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01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3A3707">
        <w:rPr>
          <w:rFonts w:ascii="Times New Roman" w:hAnsi="Times New Roman"/>
          <w:sz w:val="16"/>
          <w:szCs w:val="16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3A3707"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3707" w:rsidRPr="003A3707" w:rsidRDefault="003A3707" w:rsidP="003A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3707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муниципальной программы «</w:t>
      </w:r>
      <w:r w:rsidRPr="003A3707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A3707">
        <w:rPr>
          <w:rFonts w:ascii="Times New Roman" w:hAnsi="Times New Roman" w:cs="Times New Roman"/>
          <w:b/>
          <w:bCs/>
          <w:sz w:val="16"/>
          <w:szCs w:val="16"/>
        </w:rPr>
        <w:t xml:space="preserve">   за   2022 год»</w:t>
      </w:r>
    </w:p>
    <w:p w:rsidR="003A3707" w:rsidRPr="003A3707" w:rsidRDefault="003A3707" w:rsidP="003A37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707" w:rsidRPr="003A3707" w:rsidRDefault="003A3707" w:rsidP="003A37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ab/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 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3A3707" w:rsidRPr="003A3707" w:rsidRDefault="003A3707" w:rsidP="003A37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ab/>
        <w:t>1.</w:t>
      </w:r>
      <w:r w:rsidRPr="003A3707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3A3707" w:rsidRPr="003A3707" w:rsidRDefault="003A3707" w:rsidP="003A370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>программы Лапшихинского сельсовета: «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A3707">
        <w:rPr>
          <w:rFonts w:ascii="Times New Roman" w:hAnsi="Times New Roman" w:cs="Times New Roman"/>
          <w:sz w:val="16"/>
          <w:szCs w:val="16"/>
        </w:rPr>
        <w:t>»  за     2022 год  согласно приложению 1 к настоящему постановлению.</w:t>
      </w:r>
    </w:p>
    <w:p w:rsidR="003A3707" w:rsidRPr="003A3707" w:rsidRDefault="003A3707" w:rsidP="003A370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A3707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3A3707" w:rsidRPr="003A3707" w:rsidRDefault="003A3707" w:rsidP="003A3707">
      <w:pPr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 xml:space="preserve">         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A3707">
        <w:rPr>
          <w:rFonts w:ascii="Times New Roman" w:hAnsi="Times New Roman" w:cs="Times New Roman"/>
          <w:sz w:val="16"/>
          <w:szCs w:val="16"/>
        </w:rPr>
        <w:t>.</w:t>
      </w:r>
    </w:p>
    <w:p w:rsidR="003A3707" w:rsidRPr="003A3707" w:rsidRDefault="003A3707" w:rsidP="003A3707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>Глава  сельсовета                                                                              О.А. Шмырь</w:t>
      </w: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 xml:space="preserve">Пергунова Ирина Васильевна  </w:t>
      </w: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>8 39151 96-3-36</w:t>
      </w:r>
    </w:p>
    <w:p w:rsidR="003A3707" w:rsidRDefault="003A3707" w:rsidP="003A3707">
      <w:pPr>
        <w:spacing w:after="0"/>
        <w:rPr>
          <w:rFonts w:ascii="Times New Roman" w:hAnsi="Times New Roman"/>
          <w:bCs/>
          <w:sz w:val="18"/>
          <w:szCs w:val="18"/>
        </w:rPr>
        <w:sectPr w:rsidR="003A3707" w:rsidSect="00B2785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A3707" w:rsidRPr="003A3707" w:rsidRDefault="003A3707" w:rsidP="003A370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за  20</w:t>
      </w:r>
      <w:r w:rsidRPr="003A3707">
        <w:rPr>
          <w:rFonts w:ascii="Times New Roman" w:hAnsi="Times New Roman" w:cs="Times New Roman"/>
          <w:sz w:val="16"/>
          <w:szCs w:val="16"/>
        </w:rPr>
        <w:t>22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года (годовая)</w:t>
      </w:r>
    </w:p>
    <w:tbl>
      <w:tblPr>
        <w:tblW w:w="9923" w:type="dxa"/>
        <w:tblInd w:w="250" w:type="dxa"/>
        <w:tblLayout w:type="fixed"/>
        <w:tblLook w:val="04A0"/>
      </w:tblPr>
      <w:tblGrid>
        <w:gridCol w:w="1276"/>
        <w:gridCol w:w="850"/>
        <w:gridCol w:w="425"/>
        <w:gridCol w:w="426"/>
        <w:gridCol w:w="425"/>
        <w:gridCol w:w="425"/>
        <w:gridCol w:w="851"/>
        <w:gridCol w:w="567"/>
        <w:gridCol w:w="709"/>
        <w:gridCol w:w="567"/>
        <w:gridCol w:w="567"/>
        <w:gridCol w:w="992"/>
        <w:gridCol w:w="1843"/>
      </w:tblGrid>
      <w:tr w:rsidR="003A3707" w:rsidRPr="003A3707" w:rsidTr="00B2785B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3A3707" w:rsidRPr="003A3707" w:rsidTr="00B2785B">
        <w:trPr>
          <w:trHeight w:val="5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Январь-декабрь</w:t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3A3707" w:rsidRPr="003A3707" w:rsidRDefault="003A3707" w:rsidP="00B278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5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A3707" w:rsidRPr="003A3707" w:rsidRDefault="003A3707" w:rsidP="00B2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4.Организация освещения в средствах массовой информации, 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сайте поселения вопросов развития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48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3B1A" w:rsidRPr="003A3707" w:rsidRDefault="00C23B1A" w:rsidP="00C23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B2785B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2785B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2022г.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 xml:space="preserve">         </w:t>
      </w:r>
      <w:r w:rsidRPr="00B2785B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B2785B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B2785B">
        <w:rPr>
          <w:rFonts w:ascii="Times New Roman" w:hAnsi="Times New Roman"/>
          <w:sz w:val="16"/>
          <w:szCs w:val="16"/>
        </w:rPr>
        <w:t xml:space="preserve"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20.12.2021 № 1-16Р «О бюджете Лапшихинского  сельсовета  </w:t>
      </w:r>
      <w:r w:rsidRPr="00B2785B">
        <w:rPr>
          <w:rFonts w:ascii="Times New Roman" w:hAnsi="Times New Roman"/>
          <w:sz w:val="16"/>
          <w:szCs w:val="16"/>
        </w:rPr>
        <w:lastRenderedPageBreak/>
        <w:t>на 2022 год и плановый период 2023 и 2024 годов», руководствуясь статьями 14, 17 Устава Лапшихинского сельсовета Ачинского района Красноярского края, постановляю:</w:t>
      </w:r>
    </w:p>
    <w:p w:rsidR="00B2785B" w:rsidRPr="00B2785B" w:rsidRDefault="00B2785B" w:rsidP="00B278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 xml:space="preserve">       1.</w:t>
      </w:r>
      <w:r w:rsidRPr="00B2785B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программ Лапшихинского сельсовета за  2022 г: 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</w:t>
      </w:r>
      <w:r w:rsidRPr="00B2785B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B2785B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</w:t>
      </w:r>
      <w:r w:rsidRPr="00B2785B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B2785B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 xml:space="preserve">        </w:t>
      </w:r>
      <w:r w:rsidRPr="00B2785B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B2785B" w:rsidRPr="00B2785B" w:rsidRDefault="00B2785B" w:rsidP="00B2785B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B2785B" w:rsidRPr="00B2785B" w:rsidRDefault="00B2785B" w:rsidP="00B2785B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на официальном сайте  в сети «Интернет» по адресу: </w:t>
      </w:r>
      <w:r w:rsidRPr="00B2785B">
        <w:rPr>
          <w:rFonts w:ascii="Times New Roman" w:hAnsi="Times New Roman"/>
          <w:sz w:val="16"/>
          <w:szCs w:val="16"/>
          <w:lang w:val="en-US"/>
        </w:rPr>
        <w:t>https</w:t>
      </w:r>
      <w:r w:rsidRPr="00B2785B">
        <w:rPr>
          <w:rFonts w:ascii="Times New Roman" w:hAnsi="Times New Roman"/>
          <w:sz w:val="16"/>
          <w:szCs w:val="16"/>
        </w:rPr>
        <w:t>//</w:t>
      </w:r>
      <w:r w:rsidRPr="00B2785B">
        <w:rPr>
          <w:rFonts w:ascii="Times New Roman" w:hAnsi="Times New Roman"/>
          <w:sz w:val="16"/>
          <w:szCs w:val="16"/>
          <w:lang w:val="en-US"/>
        </w:rPr>
        <w:t>lapshiha</w:t>
      </w:r>
      <w:r w:rsidRPr="00B2785B">
        <w:rPr>
          <w:rFonts w:ascii="Times New Roman" w:hAnsi="Times New Roman"/>
          <w:sz w:val="16"/>
          <w:szCs w:val="16"/>
        </w:rPr>
        <w:t>.</w:t>
      </w:r>
      <w:r w:rsidRPr="00B2785B">
        <w:rPr>
          <w:rFonts w:ascii="Times New Roman" w:hAnsi="Times New Roman"/>
          <w:sz w:val="16"/>
          <w:szCs w:val="16"/>
          <w:lang w:val="en-US"/>
        </w:rPr>
        <w:t>ru</w:t>
      </w:r>
      <w:r w:rsidRPr="00B2785B">
        <w:rPr>
          <w:rFonts w:ascii="Times New Roman" w:hAnsi="Times New Roman"/>
          <w:b/>
          <w:sz w:val="16"/>
          <w:szCs w:val="16"/>
        </w:rPr>
        <w:t>.</w:t>
      </w:r>
    </w:p>
    <w:p w:rsidR="00B2785B" w:rsidRPr="00B2785B" w:rsidRDefault="00B2785B" w:rsidP="00B2785B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 </w:t>
      </w:r>
    </w:p>
    <w:p w:rsidR="00B2785B" w:rsidRPr="00B2785B" w:rsidRDefault="00B2785B" w:rsidP="00B2785B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               О.А. Шмырь</w:t>
      </w:r>
    </w:p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>+7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Pr="00B2785B">
        <w:rPr>
          <w:rFonts w:ascii="Times New Roman" w:hAnsi="Times New Roman"/>
          <w:bCs/>
          <w:sz w:val="16"/>
          <w:szCs w:val="16"/>
        </w:rPr>
        <w:t>336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Приложение 1  к постановлению администрации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Лапшихинского  сельсовета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От 2022 № -ПГ</w:t>
      </w:r>
    </w:p>
    <w:p w:rsidR="00B2785B" w:rsidRPr="00B2785B" w:rsidRDefault="00B2785B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за  полугодие 2022 г.</w:t>
      </w:r>
    </w:p>
    <w:p w:rsidR="00B2785B" w:rsidRPr="00B2785B" w:rsidRDefault="00B2785B" w:rsidP="00B278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844"/>
        <w:gridCol w:w="1417"/>
        <w:gridCol w:w="1418"/>
        <w:gridCol w:w="1134"/>
        <w:gridCol w:w="1417"/>
        <w:gridCol w:w="1276"/>
        <w:gridCol w:w="1276"/>
        <w:gridCol w:w="1134"/>
      </w:tblGrid>
      <w:tr w:rsidR="00B2785B" w:rsidRPr="00B2785B" w:rsidTr="00F67FE0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B2785B" w:rsidRPr="00B2785B" w:rsidTr="00F67FE0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B2785B" w:rsidRPr="00B2785B" w:rsidTr="00F67FE0">
        <w:trPr>
          <w:trHeight w:val="346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модернизации,  внутри поселенческих дорог территории сельсовета»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</w:tr>
      <w:tr w:rsidR="00B2785B" w:rsidRPr="00B2785B" w:rsidTr="00F67FE0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</w:tr>
      <w:tr w:rsidR="00B2785B" w:rsidRPr="00B2785B" w:rsidTr="00F67F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на содержание внутрипоселенческих дорог за счет средств поселения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на осуществление мероприятий по содержанию сети внутрипоселковых дорог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1 635,4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1 408,9</w:t>
            </w:r>
          </w:p>
        </w:tc>
      </w:tr>
      <w:tr w:rsidR="00B2785B" w:rsidRPr="00B2785B" w:rsidTr="00F67FE0">
        <w:trPr>
          <w:trHeight w:val="36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2. «Содержание уличного освещения на территории сельсовета»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самообложение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484,9</w:t>
            </w:r>
          </w:p>
        </w:tc>
      </w:tr>
      <w:tr w:rsidR="00B2785B" w:rsidRPr="00B2785B" w:rsidTr="00F67FE0">
        <w:trPr>
          <w:trHeight w:val="346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(софинансирование)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B2785B" w:rsidRPr="00B2785B" w:rsidTr="00F67FE0">
        <w:trPr>
          <w:trHeight w:val="3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B2785B" w:rsidRPr="00B2785B" w:rsidTr="00F67FE0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войны (за счет сельского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Ремонтно-реставрационные работы по сохранению объекта культурного наследия «Памятника Герою Советского Союза Ивченко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М.Л.»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поддержке муниципального жилищного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Обследование строительных конструкций  жилого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благоустройству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Договора ГПХ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межбюджетных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налоги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благоустройства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Благоустройства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418,4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2 589,1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2 312,3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2 312,3</w:t>
            </w:r>
          </w:p>
        </w:tc>
      </w:tr>
    </w:tbl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D5C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67FE0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Приложение 2                                                         </w:t>
      </w:r>
    </w:p>
    <w:p w:rsidR="00B2785B" w:rsidRPr="00B2785B" w:rsidRDefault="00F67FE0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2785B" w:rsidRPr="00B2785B">
        <w:rPr>
          <w:rFonts w:ascii="Times New Roman" w:hAnsi="Times New Roman" w:cs="Times New Roman"/>
          <w:sz w:val="16"/>
          <w:szCs w:val="16"/>
        </w:rPr>
        <w:t xml:space="preserve">к  постановлению администрации  </w:t>
      </w:r>
    </w:p>
    <w:p w:rsidR="00B2785B" w:rsidRPr="00B2785B" w:rsidRDefault="00B2785B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B2785B" w:rsidRPr="00B2785B" w:rsidRDefault="00B2785B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От 2022  № -ПГ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за полугодие 2022 г.</w:t>
      </w:r>
    </w:p>
    <w:p w:rsidR="00B2785B" w:rsidRPr="00B2785B" w:rsidRDefault="00B2785B" w:rsidP="00B278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8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1567"/>
        <w:gridCol w:w="1136"/>
        <w:gridCol w:w="1419"/>
        <w:gridCol w:w="1134"/>
        <w:gridCol w:w="1134"/>
        <w:gridCol w:w="1134"/>
        <w:gridCol w:w="1276"/>
        <w:gridCol w:w="1428"/>
      </w:tblGrid>
      <w:tr w:rsidR="00B2785B" w:rsidRPr="00B2785B" w:rsidTr="00F67FE0">
        <w:trPr>
          <w:trHeight w:val="821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B2785B" w:rsidRPr="00B2785B" w:rsidTr="00F67FE0">
        <w:trPr>
          <w:trHeight w:val="692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260"/>
          <w:tblHeader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B2785B" w:rsidRPr="00B2785B" w:rsidTr="00F67FE0">
        <w:trPr>
          <w:trHeight w:val="346"/>
        </w:trPr>
        <w:tc>
          <w:tcPr>
            <w:tcW w:w="107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B2785B" w:rsidRPr="00B2785B" w:rsidTr="00F67FE0">
        <w:trPr>
          <w:trHeight w:val="117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B2785B" w:rsidRPr="00B2785B" w:rsidTr="00F67FE0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Социальное обеспечение </w:t>
            </w: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(доплаты к пенсиям муниципальных служащих)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Лапшихинского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Социальное обеспечение </w:t>
            </w: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(доплаты к пенсиям муниципальных служащих)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Межбюджетные трансферты на осуществление полномочий посещений на фининсирование расходов по капитальному ремонту, реконструкции находящихся в муниципальной собственности обьектов коммунальной инфраструктуры, источников тепловой энергии и тепловых сетей, обьектов электросетевого  хозяйства и источников электрической энергии.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3 771,8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</w:tr>
    </w:tbl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Приложение 3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от 2022 № ПГ</w:t>
      </w:r>
    </w:p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Отчет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«Защита населения и территории Лапшихинского сельсовета от чрезвычайных ситуаций природного и техногенного характера»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За полугодие 2022 г.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6"/>
        <w:gridCol w:w="1573"/>
        <w:gridCol w:w="1332"/>
        <w:gridCol w:w="1302"/>
        <w:gridCol w:w="1118"/>
        <w:gridCol w:w="1162"/>
        <w:gridCol w:w="6"/>
        <w:gridCol w:w="1317"/>
        <w:gridCol w:w="891"/>
        <w:gridCol w:w="1000"/>
      </w:tblGrid>
      <w:tr w:rsidR="00B2785B" w:rsidRPr="00B2785B" w:rsidTr="00B2785B">
        <w:trPr>
          <w:trHeight w:val="1158"/>
        </w:trPr>
        <w:tc>
          <w:tcPr>
            <w:tcW w:w="540" w:type="dxa"/>
            <w:gridSpan w:val="2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82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866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26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 (краткое описание)</w:t>
            </w:r>
          </w:p>
        </w:tc>
        <w:tc>
          <w:tcPr>
            <w:tcW w:w="1633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657" w:type="dxa"/>
            <w:gridSpan w:val="2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окончания реализации мероприятия, наступления контрольного события 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537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тыс.руб.</w:t>
            </w:r>
          </w:p>
        </w:tc>
      </w:tr>
      <w:tr w:rsidR="00B2785B" w:rsidRPr="00B2785B" w:rsidTr="00B2785B">
        <w:trPr>
          <w:trHeight w:val="1039"/>
        </w:trPr>
        <w:tc>
          <w:tcPr>
            <w:tcW w:w="540" w:type="dxa"/>
            <w:gridSpan w:val="2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537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2785B" w:rsidRPr="00B2785B" w:rsidTr="00B2785B">
        <w:tc>
          <w:tcPr>
            <w:tcW w:w="15069" w:type="dxa"/>
            <w:gridSpan w:val="11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«Обеспечение первичных мер пожарной безопасности на территории Лапшихинского сельсовета»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за счет средств краевого бюджета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Установка звукового оповещения людей на случай ЧС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за счет средств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расходов на обеспечение первичных мер пожарной безопасности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Установка звукового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оповещения людей на случай ЧС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512,7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446,3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446,3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пожарного поста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гаража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187,7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Опашка минерализованных противопожарных защитных полос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Региональные выплаты и выплаты заработной платы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и электроэнергия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здании пожарного поста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631,9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585,1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585,1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1 подпрограмме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1 475,4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1 348,2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1 348,2</w:t>
            </w:r>
          </w:p>
        </w:tc>
      </w:tr>
      <w:tr w:rsidR="00B2785B" w:rsidRPr="00B2785B" w:rsidTr="00B2785B">
        <w:tc>
          <w:tcPr>
            <w:tcW w:w="15069" w:type="dxa"/>
            <w:gridSpan w:val="11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«Проведение мероприятий по профилактике терроризма и экстремизма, а также минимизации и (или) ликвидации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 по 2 подпрограмме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1 477,9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1 350,7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1 350,7</w:t>
            </w:r>
          </w:p>
        </w:tc>
      </w:tr>
      <w:tr w:rsidR="00B2785B" w:rsidRPr="00B2785B" w:rsidTr="00B2785B">
        <w:trPr>
          <w:trHeight w:val="475"/>
        </w:trPr>
        <w:tc>
          <w:tcPr>
            <w:tcW w:w="15069" w:type="dxa"/>
            <w:gridSpan w:val="11"/>
            <w:tcBorders>
              <w:bottom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«Безопасное и эффективное использование водных объектов территории Лапшихинского сельсовета»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B2785B">
        <w:trPr>
          <w:trHeight w:val="142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250,0</w:t>
            </w:r>
          </w:p>
        </w:tc>
      </w:tr>
      <w:tr w:rsidR="00B2785B" w:rsidRPr="00B2785B" w:rsidTr="00B2785B">
        <w:trPr>
          <w:trHeight w:val="47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 по 3 подпрограмме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</w:tr>
      <w:tr w:rsidR="00B2785B" w:rsidRPr="00B2785B" w:rsidTr="00B2785B">
        <w:trPr>
          <w:trHeight w:val="345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1 727,9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1600,7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1600,7</w:t>
            </w:r>
          </w:p>
        </w:tc>
      </w:tr>
      <w:tr w:rsidR="00B2785B" w:rsidRPr="00B2785B" w:rsidTr="00B2785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муниципальным программам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B2785B" w:rsidRPr="00B2785B" w:rsidSect="00BD5C92">
          <w:pgSz w:w="11906" w:h="16838"/>
          <w:pgMar w:top="567" w:right="851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6A" w:rsidRDefault="00E03B6A" w:rsidP="00CD5121">
      <w:pPr>
        <w:spacing w:after="0" w:line="240" w:lineRule="auto"/>
      </w:pPr>
      <w:r>
        <w:separator/>
      </w:r>
    </w:p>
  </w:endnote>
  <w:endnote w:type="continuationSeparator" w:id="1">
    <w:p w:rsidR="00E03B6A" w:rsidRDefault="00E03B6A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Pr="00B3525B" w:rsidRDefault="00B2785B" w:rsidP="00131900">
    <w:pPr>
      <w:pStyle w:val="ae"/>
      <w:rPr>
        <w:sz w:val="20"/>
        <w:szCs w:val="20"/>
      </w:rPr>
    </w:pPr>
  </w:p>
  <w:p w:rsidR="00B2785B" w:rsidRPr="00BD5265" w:rsidRDefault="00B2785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B2785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6A" w:rsidRDefault="00E03B6A" w:rsidP="00CD5121">
      <w:pPr>
        <w:spacing w:after="0" w:line="240" w:lineRule="auto"/>
      </w:pPr>
      <w:r>
        <w:separator/>
      </w:r>
    </w:p>
  </w:footnote>
  <w:footnote w:type="continuationSeparator" w:id="1">
    <w:p w:rsidR="00E03B6A" w:rsidRDefault="00E03B6A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B2785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B2785B" w:rsidRDefault="00B2785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10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381</cp:revision>
  <cp:lastPrinted>2020-03-03T06:44:00Z</cp:lastPrinted>
  <dcterms:created xsi:type="dcterms:W3CDTF">2017-01-18T02:16:00Z</dcterms:created>
  <dcterms:modified xsi:type="dcterms:W3CDTF">2023-02-02T08:32:00Z</dcterms:modified>
</cp:coreProperties>
</file>