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C63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C63">
        <w:rPr>
          <w:rFonts w:ascii="Times New Roman" w:eastAsia="Times New Roman" w:hAnsi="Times New Roman" w:cs="Times New Roman"/>
          <w:b/>
          <w:sz w:val="28"/>
          <w:szCs w:val="28"/>
        </w:rPr>
        <w:t>56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587C63">
        <w:rPr>
          <w:rFonts w:ascii="Times New Roman" w:hAnsi="Times New Roman"/>
          <w:sz w:val="16"/>
          <w:szCs w:val="16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587C63"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F76" w:rsidRPr="008C1F76" w:rsidRDefault="008C1F76" w:rsidP="008C1F76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 w:rsidRPr="008C1F76">
        <w:rPr>
          <w:rFonts w:ascii="Times New Roman" w:hAnsi="Times New Roman" w:cs="Times New Roman"/>
          <w:b/>
          <w:sz w:val="16"/>
          <w:szCs w:val="16"/>
        </w:rPr>
        <w:t>Об утверждении Программы профилактики рисков причинения вреда (ущерба) охраняемым законом ценностям на 2023 год муниципального контроля на автомобильном транспорте и в дорожном хозяйстве в границах населенных пунктов на территории  Лапшихинского   сельсовета  Ачинского района</w:t>
      </w:r>
    </w:p>
    <w:p w:rsidR="008C1F76" w:rsidRPr="008C1F76" w:rsidRDefault="008C1F76" w:rsidP="008C1F76">
      <w:pPr>
        <w:pStyle w:val="af9"/>
        <w:jc w:val="both"/>
        <w:rPr>
          <w:b/>
          <w:sz w:val="16"/>
          <w:szCs w:val="16"/>
        </w:rPr>
      </w:pPr>
    </w:p>
    <w:p w:rsidR="008C1F76" w:rsidRPr="008C1F76" w:rsidRDefault="008C1F76" w:rsidP="008C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</w:r>
      <w:r w:rsidRPr="008C1F76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8C1F7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C1F76">
        <w:rPr>
          <w:rFonts w:ascii="Times New Roman" w:eastAsia="Times New Roman" w:hAnsi="Times New Roman" w:cs="Times New Roman"/>
          <w:sz w:val="16"/>
          <w:szCs w:val="16"/>
        </w:rPr>
        <w:t>статьями 14, 17 Устава Лапшихинского  сельсовета Ачинского района Красноярского края,</w:t>
      </w:r>
      <w:r w:rsidRPr="008C1F7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8C1F76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8C1F76" w:rsidRPr="008C1F76" w:rsidRDefault="008C1F76" w:rsidP="008C1F7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2023 год муниципального контроля на автомобильном транспорте и в дорожном хозяйстве в границах населенных пунктов на территории  Лапшихинского   сельсовета  Ачинского района согласно приложению.</w:t>
      </w:r>
    </w:p>
    <w:p w:rsidR="008C1F76" w:rsidRPr="008C1F76" w:rsidRDefault="008C1F76" w:rsidP="008C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1F76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C1F76" w:rsidRPr="008C1F76" w:rsidRDefault="008C1F76" w:rsidP="008C1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8C1F76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C1F7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8C1F76">
        <w:rPr>
          <w:rFonts w:ascii="Times New Roman" w:hAnsi="Times New Roman" w:cs="Times New Roman"/>
          <w:sz w:val="16"/>
          <w:szCs w:val="16"/>
        </w:rPr>
        <w:t>//</w:t>
      </w:r>
      <w:r w:rsidRPr="008C1F7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8C1F76">
        <w:rPr>
          <w:rFonts w:ascii="Times New Roman" w:hAnsi="Times New Roman" w:cs="Times New Roman"/>
          <w:sz w:val="16"/>
          <w:szCs w:val="16"/>
        </w:rPr>
        <w:t>.</w:t>
      </w:r>
      <w:r w:rsidRPr="008C1F7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8C1F76">
        <w:rPr>
          <w:rFonts w:ascii="Times New Roman" w:hAnsi="Times New Roman" w:cs="Times New Roman"/>
          <w:sz w:val="16"/>
          <w:szCs w:val="16"/>
        </w:rPr>
        <w:t>.</w:t>
      </w:r>
    </w:p>
    <w:p w:rsidR="008C1F76" w:rsidRPr="008C1F76" w:rsidRDefault="008C1F76" w:rsidP="008C1F76">
      <w:pPr>
        <w:pStyle w:val="af9"/>
        <w:jc w:val="both"/>
        <w:rPr>
          <w:sz w:val="16"/>
          <w:szCs w:val="16"/>
        </w:rPr>
      </w:pPr>
    </w:p>
    <w:p w:rsidR="008C1F76" w:rsidRPr="008C1F76" w:rsidRDefault="008C1F76" w:rsidP="008C1F76">
      <w:pPr>
        <w:rPr>
          <w:rFonts w:ascii="Times New Roman" w:hAnsi="Times New Roman" w:cs="Times New Roman"/>
          <w:sz w:val="16"/>
          <w:szCs w:val="16"/>
        </w:rPr>
      </w:pPr>
    </w:p>
    <w:p w:rsidR="008C1F76" w:rsidRPr="008C1F76" w:rsidRDefault="008C1F76" w:rsidP="008C1F76">
      <w:pPr>
        <w:jc w:val="both"/>
        <w:rPr>
          <w:rFonts w:ascii="Times New Roman" w:eastAsia="Arial" w:hAnsi="Times New Roman" w:cs="Times New Roman"/>
          <w:bCs/>
          <w:sz w:val="16"/>
          <w:szCs w:val="16"/>
        </w:rPr>
      </w:pPr>
      <w:r w:rsidRPr="008C1F76">
        <w:rPr>
          <w:rFonts w:ascii="Times New Roman" w:eastAsia="Arial" w:hAnsi="Times New Roman" w:cs="Times New Roman"/>
          <w:bCs/>
          <w:sz w:val="16"/>
          <w:szCs w:val="16"/>
        </w:rPr>
        <w:t>Глава  Лапшихинского сельсовета                                                   О.А. Шмырь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Приложение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от 00.00.2022 № 00-ПГ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Программа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профилактики рисков причинения вреда (ущерба) охраняемых законом ценностям на 2023 год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</w:r>
    </w:p>
    <w:p w:rsidR="008C1F76" w:rsidRPr="008C1F76" w:rsidRDefault="008C1F76" w:rsidP="008C1F7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C1F7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C1F76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8C1F76">
        <w:rPr>
          <w:rFonts w:ascii="Times New Roman" w:hAnsi="Times New Roman" w:cs="Times New Roman"/>
          <w:b/>
          <w:bCs/>
          <w:sz w:val="16"/>
          <w:szCs w:val="16"/>
        </w:rPr>
        <w:tab/>
        <w:t>1. Паспорт Программы</w:t>
      </w:r>
    </w:p>
    <w:tbl>
      <w:tblPr>
        <w:tblStyle w:val="a9"/>
        <w:tblW w:w="0" w:type="auto"/>
        <w:tblLook w:val="04A0"/>
      </w:tblPr>
      <w:tblGrid>
        <w:gridCol w:w="3510"/>
        <w:gridCol w:w="5812"/>
      </w:tblGrid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Программа профилактики рисков (ущерба) причинения вреда охраняемым законом ценностям на 2022 год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      </w: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Основание разработки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программы (наименование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и номер соответствующего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правового акта)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программы профилактики рисков причинения вреда (ущерба) охраняемых законом ценностям»</w:t>
            </w: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Ответственный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Администрация Лапшихинского сельсовета Ачинского района Красноярского края (далее –администрация Лапшихинского сельсовета)</w:t>
            </w:r>
          </w:p>
        </w:tc>
      </w:tr>
      <w:tr w:rsidR="008C1F76" w:rsidRPr="008C1F76" w:rsidTr="008C1F76">
        <w:trPr>
          <w:trHeight w:val="2825"/>
        </w:trPr>
        <w:tc>
          <w:tcPr>
            <w:tcW w:w="3510" w:type="dxa"/>
          </w:tcPr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2) создание условий для доведения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обязательных требований до контролируемых лиц повышение информированности о способах их соблюдения;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3) мотивация к соблюдению физическими и юридическим лицами, индивидуальными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предпринимателями обязательных требований и сокращение количества нарушений обязательных требований;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4) предупреждение нарушений контролируемыми лицами обязательных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требований, включая устранение причин,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факторов и условий, способствующих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возможному нарушению обязательных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требований;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2) проведение профилактических мероприятий, направленных на предотвращение причинения вреда (ущерба) охраняемым закономценностям;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3) информирование, консультирование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контролируемых лиц с использованием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информационно-телекоммуникационных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технологий;4)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Ожидаемые конечные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результаты реализации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Реализация Программы позволит: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1) уменьшить количество нарушений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физическими и юридическим лицами,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индивидуальными предпринимателями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обязательных требований законодательства по муниципальному контролю на автомобильном транспорте и в дорожном хозяйстве в границах населенных пунктов на территории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Лапшихинского сельсовета Ачинского района;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3) обеспечить единообразие понимания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предмета контроля физическими 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юридическим лицами, индивидуальными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предпринимателями;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4) повысить прозрачность деятельности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контрольного органа;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5) мотивировать физических и юридических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лиц, индивидуальных предпринимателей к добросовестному поведению;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6) выявить и устранить причины и условия,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на автомобильном транспорте и в дорожном хозяйстве в границах населенных пунктов на территории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Лапшихинского сельсовета Ачинского района</w:t>
            </w: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2023 год</w:t>
            </w:r>
          </w:p>
        </w:tc>
      </w:tr>
      <w:tr w:rsidR="008C1F76" w:rsidRPr="008C1F76" w:rsidTr="006055D8">
        <w:tc>
          <w:tcPr>
            <w:tcW w:w="3510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Объемы и источники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5812" w:type="dxa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Финансовое обеспечение мероприятий</w:t>
            </w:r>
          </w:p>
          <w:p w:rsidR="008C1F76" w:rsidRPr="008C1F76" w:rsidRDefault="008C1F76" w:rsidP="006055D8">
            <w:pPr>
              <w:rPr>
                <w:sz w:val="16"/>
                <w:szCs w:val="16"/>
              </w:rPr>
            </w:pPr>
            <w:r w:rsidRPr="008C1F76">
              <w:rPr>
                <w:sz w:val="16"/>
                <w:szCs w:val="16"/>
              </w:rPr>
              <w:t>Программы не предусмотрено</w:t>
            </w:r>
          </w:p>
        </w:tc>
      </w:tr>
    </w:tbl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2. Анализ текущего состояния осуществления муниципального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контроля в сфере благоустройства, описание текущего развития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профилактической деятельности контрольного органа, характеристика проблем, на решение которых направлена Программа профилактики рисков (ущерба) причинения вреда охраняемым законом ценностям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Муниципальный контроль на автомобильном транспорте и в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дорожном хозяйстве в границах населенных пунктов на территории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Лапшихинского сельсовета Ачинского района осуществляется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администрацией Лапшихинского сельсовета. Муниципальный контроль на автомобильном транспорте и в дорожном хозяйстве в границах населенных пунктов на территории Лапшихинского сельсовета Ачинского района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Планы проведения плановых проверок граждан, юридических лиц индивидуальных предпринимателей на 2022 год не утверждались.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Оснований для проведения внеплановых проверок граждан,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юридических лиц и индивидуальных предпринимателей в 2022 году не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установлено.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осуществления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 на 2022 год не утверждалась, профилактические мероприятия не осуществлялись.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lastRenderedPageBreak/>
        <w:tab/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на территории Лапшихинского сельсовета Ачинского района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направленных на выявление и устранение конкретных причин и факторов несоблюдения обязательных требований.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В рамках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 осуществляется: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на территории населенных пунктов Лапшихинского сельсовета, а также иных нормативных правовых актов Российской Федерации и Красноярского края (обязательные требования);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соблюдение нормативных правовых актов органов местного самоуправления Лапшихинского сельсовета в сфере дорожного хозяйства.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В результате систематизации, обобщения и анализа информации о результатах проверок соблюдения требований на автомобильном транспорте и в дорожном хозяйстве в границах населенных пунктов на территории Лапшихинского сельсовета Ачинского района сделаны выводы, что наиболее частыми нарушениями являются: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а) не сформировано понимание исполнения требований в отношении автомобильных дорог местного значения у подконтрольных субъектов;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3. Цели и задачи реализации Программы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Целями Программы являются: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предупреждение нарушений юридическими лицами, индивидуальными предпринимателями, гражданами обязательных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создание мотивации к добросовестному поведению подконтрольных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субъектов;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снижение уровня ущерба охраняемым законом ценностям;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обеспечение доступности информации об обязательных требованиях.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Для достижения этих целей необходимо решить поставленные задачи: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выявление и устранение причин, факторов и условий,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способствующих нарушениям контролируемыми лицами обязательных требований законодательства;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- повышение правосознания и правовой культуры подконтрольных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субъектов.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4. Перечень профилактических мероприятий, сроки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(периодичность) их проведения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C1F76" w:rsidRPr="008C1F76" w:rsidTr="006055D8">
        <w:tc>
          <w:tcPr>
            <w:tcW w:w="659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8C1F76" w:rsidRPr="008C1F76" w:rsidTr="006055D8">
        <w:trPr>
          <w:trHeight w:val="361"/>
        </w:trPr>
        <w:tc>
          <w:tcPr>
            <w:tcW w:w="9570" w:type="dxa"/>
            <w:gridSpan w:val="4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8C1F76" w:rsidRPr="008C1F76" w:rsidTr="006055D8">
        <w:trPr>
          <w:trHeight w:val="273"/>
        </w:trPr>
        <w:tc>
          <w:tcPr>
            <w:tcW w:w="659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    и поддержание в актуальном состоянии: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 сельсовета,  зам.Главы Лапшихинского сельсовета</w:t>
            </w:r>
          </w:p>
        </w:tc>
      </w:tr>
      <w:tr w:rsidR="008C1F76" w:rsidRPr="008C1F76" w:rsidTr="006055D8">
        <w:tc>
          <w:tcPr>
            <w:tcW w:w="659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8C1F76" w:rsidRPr="008C1F76" w:rsidRDefault="008C1F76" w:rsidP="006055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C1F76" w:rsidRPr="008C1F76" w:rsidRDefault="008C1F76" w:rsidP="006055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C1F76" w:rsidRPr="008C1F76" w:rsidRDefault="008C1F76" w:rsidP="006055D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C1F76" w:rsidRPr="008C1F76" w:rsidTr="006055D8">
        <w:tc>
          <w:tcPr>
            <w:tcW w:w="9570" w:type="dxa"/>
            <w:gridSpan w:val="4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Консультирование</w:t>
            </w:r>
          </w:p>
        </w:tc>
      </w:tr>
      <w:tr w:rsidR="008C1F76" w:rsidRPr="008C1F76" w:rsidTr="006055D8">
        <w:tc>
          <w:tcPr>
            <w:tcW w:w="659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8C1F76" w:rsidRPr="008C1F76" w:rsidRDefault="008C1F76" w:rsidP="0060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hAnsi="Times New Roman" w:cs="Times New Roman"/>
                <w:sz w:val="16"/>
                <w:szCs w:val="16"/>
              </w:rPr>
              <w:t>Проведение консультаций (по телефону, на личном приеме, при проведении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hAnsi="Times New Roman" w:cs="Times New Roman"/>
                <w:sz w:val="16"/>
                <w:szCs w:val="16"/>
              </w:rPr>
              <w:t>профилактического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hAnsi="Times New Roman" w:cs="Times New Roman"/>
                <w:sz w:val="16"/>
                <w:szCs w:val="16"/>
              </w:rPr>
              <w:t>мероприятия) по вопросам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hAnsi="Times New Roman" w:cs="Times New Roman"/>
                <w:sz w:val="16"/>
                <w:szCs w:val="16"/>
              </w:rPr>
              <w:t>соблюдения обязательных</w:t>
            </w:r>
          </w:p>
          <w:p w:rsidR="008C1F76" w:rsidRPr="008C1F76" w:rsidRDefault="008C1F76" w:rsidP="00605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76">
              <w:rPr>
                <w:rFonts w:ascii="Times New Roman" w:hAnsi="Times New Roman" w:cs="Times New Roman"/>
                <w:sz w:val="16"/>
                <w:szCs w:val="16"/>
              </w:rPr>
              <w:t>требований, 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C1F76" w:rsidRPr="008C1F76" w:rsidRDefault="008C1F76" w:rsidP="006055D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F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В Положении о виде контроля мероприятия, направленные на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нематериальное поощрение добросовестных контролируемых лиц не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установлены, следовательно, меры стимулирования добросовестности в Программе не предусмотрены. 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В Положении о виде контроля мероприятия, направленные на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обобщение правоприменительной практики, объявления предостережения, проведение профилактического визита не предусмотрены, следовательно, в Программе эти мероприятия не определены.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1F76">
        <w:rPr>
          <w:rFonts w:ascii="Times New Roman" w:hAnsi="Times New Roman" w:cs="Times New Roman"/>
          <w:b/>
          <w:bCs/>
          <w:sz w:val="16"/>
          <w:szCs w:val="16"/>
        </w:rPr>
        <w:t>5. Показатели результативности и эффективности Программы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Показатели результативности и эффективности осуществления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муниципального контроля определены Положением о муниципальном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контроле на автомобильном транспорте и в дорожном хозяйстве в границах населенных пунктов на территории Лапшихинского сельсовета Ачинского района, утвержденного решением Лапшихинского сельского Совета депутатов 23.06.2022 № Вн-109Р. Такими показателями являются: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1. Ключевые показатели и их целевые значения: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Доля устраненных нарушений из числа выявленных нарушений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обязательных требований - 70%.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Доля выполнения плана профилактики на очередной календарный год -100%.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Доля отмененных результатов контрольных мероприятий - 0%.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Доля контрольных мероприятий, по результатам которых были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выявлены нарушения, но не приняты соответствующие меры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административного воздействия - 5%.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2. Индикативные показатели: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количество проведенных контрольных мероприятий без взаимодействия с контролируемыми лицами;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количество проведенных внеплановых контрольных мероприятий;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количество поступивших возражений в отношении акта контрольного мероприятия;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количество выданных предписаний об устранении нарушений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обязательных требований;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количество устраненных нарушений обязательных требований.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>Реализация Программы способствует: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1) увеличение доли контролируемых лиц, соблюдающих обязательные требования законодательства муниципального контроля на автомобильном транспорте и в дорожном хозяйстве в границах населенных пунктов на территории Лапшихинского сельсовета Ачинского района;</w:t>
      </w:r>
    </w:p>
    <w:p w:rsidR="008C1F76" w:rsidRPr="008C1F76" w:rsidRDefault="008C1F76" w:rsidP="008C1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F76">
        <w:rPr>
          <w:rFonts w:ascii="Times New Roman" w:hAnsi="Times New Roman" w:cs="Times New Roman"/>
          <w:sz w:val="16"/>
          <w:szCs w:val="16"/>
        </w:rPr>
        <w:tab/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8C1F76" w:rsidRPr="006A02C8" w:rsidRDefault="008C1F7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Pr="00BF40E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1E" w:rsidRDefault="0066741E" w:rsidP="00CD5121">
      <w:pPr>
        <w:spacing w:after="0" w:line="240" w:lineRule="auto"/>
      </w:pPr>
      <w:r>
        <w:separator/>
      </w:r>
    </w:p>
  </w:endnote>
  <w:endnote w:type="continuationSeparator" w:id="1">
    <w:p w:rsidR="0066741E" w:rsidRDefault="0066741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1E" w:rsidRDefault="0066741E" w:rsidP="00CD5121">
      <w:pPr>
        <w:spacing w:after="0" w:line="240" w:lineRule="auto"/>
      </w:pPr>
      <w:r>
        <w:separator/>
      </w:r>
    </w:p>
  </w:footnote>
  <w:footnote w:type="continuationSeparator" w:id="1">
    <w:p w:rsidR="0066741E" w:rsidRDefault="0066741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742D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742D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2020-03-03T06:44:00Z</cp:lastPrinted>
  <dcterms:created xsi:type="dcterms:W3CDTF">2017-01-18T02:16:00Z</dcterms:created>
  <dcterms:modified xsi:type="dcterms:W3CDTF">2022-12-09T07:40:00Z</dcterms:modified>
</cp:coreProperties>
</file>