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78" w:rsidRPr="00F13746" w:rsidRDefault="00465278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86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F13746" w:rsidRPr="00465278" w:rsidRDefault="00F13746" w:rsidP="00465278">
      <w:pPr>
        <w:tabs>
          <w:tab w:val="center" w:pos="4762"/>
          <w:tab w:val="left" w:pos="6225"/>
          <w:tab w:val="left" w:pos="9240"/>
        </w:tabs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74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  <w:r w:rsidR="008D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1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 КРАЙ</w:t>
      </w:r>
      <w:r w:rsidR="0046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АЧИНСКИЙ РАЙОН</w:t>
      </w:r>
    </w:p>
    <w:p w:rsidR="00F13746" w:rsidRDefault="00465278" w:rsidP="00F13746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ЛАПШИХИНСКИЙ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СЕЛЬСКИЙ СОВЕТ ДЕПУТАТОВ</w:t>
      </w:r>
    </w:p>
    <w:p w:rsidR="00465278" w:rsidRPr="00F13746" w:rsidRDefault="00465278" w:rsidP="00F13746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F13746" w:rsidRPr="00F13746" w:rsidRDefault="00F13746" w:rsidP="00F137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278" w:rsidRDefault="00F13746" w:rsidP="00F137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74100" w:rsidRDefault="00A5454D" w:rsidP="00A5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29.09.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6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6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№ 4</w:t>
      </w:r>
      <w:r w:rsidR="0046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-22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A5454D" w:rsidRPr="00F13746" w:rsidRDefault="00A5454D" w:rsidP="00A5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746" w:rsidRPr="00F13746" w:rsidRDefault="00465278" w:rsidP="008D3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и условиях приватизации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имущества в Лапшихинском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сельсовете»</w:t>
      </w:r>
    </w:p>
    <w:p w:rsidR="00F13746" w:rsidRPr="00F13746" w:rsidRDefault="00F13746" w:rsidP="008D3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46" w:rsidRPr="00AC05BA" w:rsidRDefault="00F13746" w:rsidP="00F1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20,24 </w:t>
      </w:r>
      <w:r w:rsidRPr="00A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A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Ачинского района Красноярского края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Лапшихинский</w:t>
      </w:r>
      <w:r w:rsidRPr="00A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13746" w:rsidRPr="00F13746" w:rsidRDefault="00F13746" w:rsidP="00F137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F4E9E" w:rsidRPr="00D36643" w:rsidRDefault="00F13746" w:rsidP="00D3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F1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F1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и условиях приватизации муниципального имущества</w:t>
      </w:r>
      <w:r w:rsidR="0046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Лапшихинском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</w:t>
      </w:r>
      <w:r w:rsidR="0046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1</w:t>
      </w:r>
      <w:r w:rsidR="0046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65278" w:rsidRPr="00465278" w:rsidRDefault="00465278" w:rsidP="004652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 xml:space="preserve">  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465278" w:rsidRPr="00465278" w:rsidRDefault="00465278" w:rsidP="0046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 xml:space="preserve">3..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465278" w:rsidRPr="00465278" w:rsidRDefault="00465278" w:rsidP="0046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 xml:space="preserve">на официальном сайте в сети «Интернет» по адресу: </w:t>
      </w:r>
      <w:hyperlink r:id="rId8" w:history="1">
        <w:r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6527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lapshiha</w:t>
        </w:r>
        <w:r w:rsidRPr="0046527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6527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465278">
        <w:rPr>
          <w:rFonts w:ascii="Times New Roman" w:hAnsi="Times New Roman" w:cs="Times New Roman"/>
          <w:sz w:val="28"/>
          <w:szCs w:val="28"/>
        </w:rPr>
        <w:t>.</w:t>
      </w:r>
    </w:p>
    <w:p w:rsidR="00465278" w:rsidRPr="00B84973" w:rsidRDefault="00465278" w:rsidP="00465278">
      <w:pPr>
        <w:jc w:val="both"/>
        <w:rPr>
          <w:sz w:val="28"/>
          <w:szCs w:val="28"/>
        </w:rPr>
      </w:pPr>
    </w:p>
    <w:p w:rsidR="00465278" w:rsidRPr="00465278" w:rsidRDefault="00465278" w:rsidP="0046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27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Лапшихинского                         Глава  </w:t>
      </w:r>
    </w:p>
    <w:p w:rsidR="00465278" w:rsidRPr="00465278" w:rsidRDefault="00465278" w:rsidP="0046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278">
        <w:rPr>
          <w:rFonts w:ascii="Times New Roman" w:hAnsi="Times New Roman" w:cs="Times New Roman"/>
          <w:color w:val="000000"/>
          <w:sz w:val="28"/>
          <w:szCs w:val="28"/>
        </w:rPr>
        <w:t>Сельского Совета депутатов                            Лапшихинского сельсовета</w:t>
      </w:r>
    </w:p>
    <w:p w:rsidR="00465278" w:rsidRPr="00465278" w:rsidRDefault="00465278" w:rsidP="0046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>Банный А.С.                                                   Шмырь О.А.</w:t>
      </w:r>
    </w:p>
    <w:p w:rsidR="00465278" w:rsidRPr="00465278" w:rsidRDefault="00465278" w:rsidP="00465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A7845" w:rsidRDefault="004A7845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Pr="004A7845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7845" w:rsidRPr="00465278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65278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465278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65278">
        <w:rPr>
          <w:rFonts w:ascii="Times New Roman" w:eastAsia="Times New Roman" w:hAnsi="Times New Roman" w:cs="Times New Roman"/>
          <w:lang w:eastAsia="ru-RU"/>
        </w:rPr>
        <w:t>к Решению</w:t>
      </w:r>
      <w:r w:rsidR="00465278">
        <w:rPr>
          <w:rFonts w:ascii="Times New Roman" w:eastAsia="Times New Roman" w:hAnsi="Times New Roman" w:cs="Times New Roman"/>
          <w:lang w:eastAsia="ru-RU"/>
        </w:rPr>
        <w:t xml:space="preserve"> Лапшихинского сельского </w:t>
      </w:r>
    </w:p>
    <w:p w:rsidR="00465278" w:rsidRDefault="00465278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Совета депутатов</w:t>
      </w:r>
    </w:p>
    <w:p w:rsidR="004A7845" w:rsidRPr="00465278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65278">
        <w:rPr>
          <w:rFonts w:ascii="Times New Roman" w:eastAsia="Times New Roman" w:hAnsi="Times New Roman" w:cs="Times New Roman"/>
          <w:lang w:eastAsia="ru-RU"/>
        </w:rPr>
        <w:t xml:space="preserve">  от</w:t>
      </w:r>
      <w:r w:rsidR="00465278" w:rsidRPr="004652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454D">
        <w:rPr>
          <w:rFonts w:ascii="Times New Roman" w:eastAsia="Times New Roman" w:hAnsi="Times New Roman" w:cs="Times New Roman"/>
          <w:lang w:eastAsia="ru-RU"/>
        </w:rPr>
        <w:t>29.09.2022  № 4</w:t>
      </w:r>
      <w:r w:rsidR="00465278">
        <w:rPr>
          <w:rFonts w:ascii="Times New Roman" w:eastAsia="Times New Roman" w:hAnsi="Times New Roman" w:cs="Times New Roman"/>
          <w:lang w:eastAsia="ru-RU"/>
        </w:rPr>
        <w:t>-22</w:t>
      </w:r>
      <w:r w:rsidRPr="00465278">
        <w:rPr>
          <w:rFonts w:ascii="Times New Roman" w:eastAsia="Times New Roman" w:hAnsi="Times New Roman" w:cs="Times New Roman"/>
          <w:lang w:eastAsia="ru-RU"/>
        </w:rPr>
        <w:t>Р</w:t>
      </w:r>
    </w:p>
    <w:p w:rsidR="004A7845" w:rsidRPr="004A7845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порядке и условиях приватизации</w:t>
      </w: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</w:t>
      </w:r>
      <w:r w:rsidR="004652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иципального имущества  в Лапшихинском сельсовете</w:t>
      </w:r>
    </w:p>
    <w:p w:rsidR="004A7845" w:rsidRPr="004A7845" w:rsidRDefault="004A7845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A7845" w:rsidRPr="004A7845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A7845" w:rsidRPr="004A7845" w:rsidRDefault="004A7845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планирования приватизации муниципального имущества;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принятия решений об условиях приватизации;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подлежащие указанию в информационном сообщении о продаже муниципального имущества, и  средство массовой информации в котором данное сообщение подлежит опубликованию;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условий;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подведения итогов продажи муниципального имущества без объявления цены и порядок заключения с покупателем договора купли-продажи;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оплаты при приватизации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приватизацией муниципального имущества понимается возмездное отчуждение наход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ящегося в собственности 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имущества (далее – муниципальной собственности) в собственность физических и (или) юридических лиц.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Приватизация муниципального имущества основывается на признании равенства покупателей этого имущества и открытости деятельности органов местного самоуправления.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нормативными правовыми актами органов местного самоу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Покупателями муниципального имущества могут быть любые физические и юридические лица, за исключением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этого имущества в уставные капиталы открытых акционерных обществ (кроме ограничений, установленных действующим законодательством) 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 лиц, в отношении которых оффшорной компанией или группой лиц, в которую входит оффшорная компания, осуществляется контроль.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Объектами приватизации муниципальной собственности являются: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унитарные предприятия;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незавершенные строительством объекты;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муниципальной собственности акции открытых акционерных обществ;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движимое муниципальное имущество.</w:t>
      </w:r>
    </w:p>
    <w:p w:rsidR="004A7845" w:rsidRPr="004A7845" w:rsidRDefault="004A7845" w:rsidP="002E532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 Действие настоящего Положения не распространяется на отношения, возникающие при отчуждении: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природных ресурсов;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государственного и муниципального жилищного фонда;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государственного резерва;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государственного и муниципального имущества, находящегося за пределами территории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государственного и муниципального имущества в случаях, предусмотренных международными договорами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собственностии на которых расположены здания, строения и сооружения, находящиеся в собственности указанных организаций;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государственных и муниципальных учреждений, а также федерального имущества, передаваемого государственным корпорациям в качестве имущественного взноса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государственного и муниципального имущества на основании судебного решения;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акций открытого акционерного общества, а также ценных бумаг, конвертируемых в акции  акционерного общества, в случае их выкупа в порядке, установленном статьей 84.8 Федерального закона от 26 декабря 1995 года № 208-ФЗ «Об акционерных обществах»;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имущества, передаваемого в собственность Федерального фонда содействия развитию жилищного строительства в качестве имущественного взноса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имущества, передаваемого в собственность Российского научного фонда в качестве имущественного взноса Российской Федерации.</w:t>
      </w:r>
    </w:p>
    <w:p w:rsidR="004A7845" w:rsidRPr="004A7845" w:rsidRDefault="00334F1B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845"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17)  движимого имущества (за исключением 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4A7845" w:rsidRPr="00334F1B" w:rsidRDefault="00334F1B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845"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18) федерального имущества в случае его обмена на олимпийские объекты федерального значения, находящиеся в частной собственности, </w:t>
      </w:r>
      <w:r w:rsidR="004A7845"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определяемые в соответствии с Федеральным законом «Об организации и о проведении  ХХ11 Олимпийских зимних игр и Х1Паралимпийских  зимних игр 2014 года в городе Сочи, развитии города Сочи  как горноклиматического курорта и внесении изменений в отдельные законодательные акты Российской Федерации» и созданные во исполнение заключенных с Государственной корпорацией по строительству олимпийских объектов и развитию города Сочи как  горноклиматического курорта соглашений об организации строительства олимпийских объектов федерального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Приватизации не подлежит имущество, приватизация которого запрещена,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Приватизация объектов муниципальной собственности осуществляется в соответствии с действующим законодательством Российской Федерации на основе прогнозного плана приватизации объектов муниципальной собственности на год, утверждаемого решением  </w:t>
      </w:r>
      <w:r w:rsidR="0033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муниципальной собственности, не включенные в указанный план, не подлежат приватизации в текущем году.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Приватизация движимого муниципального имущества, кроме предусмотренного пунктом 3.3. настоящего Положения, осуществляется по решению Главы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 сельсовета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оформляемым постановлением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Продавцом муниципального имущества выступает администрация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которая не вправе делегировать свои полномочия по приватизации другим физическим и юридическим лицам.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приватиза</w:t>
      </w: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приватизации муниципального имущества являются: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муниципального имущества;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бюджетных расходов на капитальный ремонт муниципальной собственности;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рынка недвижимости;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инвестиций, необходимых для производственного и социального развития муниципального образования;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 и увеличение доходной части бюджета.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Планирование приватизации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Приватизация муниципального имущества осуществляется в соответствии с прогнозным планом (программой) приватизации муниципального имущества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на очередной финансовый год.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 прогнозного плана (программы) приватизации муниципального имущества на год составляется администрацией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результатам инвентаризации муниципального имущества, а так же на основании анализа поступивших заявок на приватизацию от физических и юридических лиц.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Прогнозный план (программа) должен содержать перечень </w:t>
      </w:r>
      <w:r w:rsidRPr="004A7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объектов муниципальной собственности (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 </w:t>
      </w:r>
      <w:r w:rsidRPr="004A7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предлагаемых для приватизации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году, а также движимого имущества балансовой стоимость более 100тыс. рублей.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плане должны быть указаны: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характеристика муниципального имущества, которое планируется приватизировать,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 приватизации,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начальная цена имущества, если иное не предусмотрено решением  Правительства Российской Федерации, принятым в соответствии с абзацем 16 пункта 1 статьи 6 Федерального закона 178-ФЗ,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рассрочки платежа (в случае продажи муниципального имущества без объявления цены).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необходимые для приватизации сведения.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Разработка прогнозного плана (программы) осуществляется администрацией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- уполномоченный орган) в соответствии с прогнозами социально-экономического развития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Уполномоченный орган вносит прогнозный план (программу) в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до 1 октября года, предшествующего планируемому, для утверждения.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Изменения и дополнения в прогнозный план (программу) могут быть внесены по решению сельского Совета депутатов.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Движимое имущество ниже балансовой стоимости, указанной в пункте 3.3. настоящего Положения в прогнозный план (программу) не включается и решение об его приватизации может приниматься Главой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Отчет о выполнении прогнозного плана (программы) приватизации муниципального имущества за прошедший год представляется в  сельский Совет депутатов не позднее 1 март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следующего года Главой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должен содержать перечень приватизированного муниципального имущества с указанием способа, срока и цены сделки приватизации.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3.9.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3.10. Начальная цена подлежащего приватизации имущества устанавливается в случаях,  предусмотренных статьей 12  Федерального закона  № 178-ФЗ, в соответствии  с законодательством Российской Федерации, регулирующим оценочную  деятельность, при  условии, что со дня составления отчета об оценке  объекта оценки до дня размещения на официальном сайте  в сети  «Интернет» информационного сообщения о продаже муниципального имущества прошло не более чем шесть месяцев.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Способы приватизации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приватизации муниципального имущества в соответствии с законодательством Российской Федерации о приватизации используются следующие способы приватизации: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преобразование муниципального унитарного предприятия в  акционерное общество;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преобразование унитарного предприятия в общество с ограниченной ответственностью»;</w:t>
      </w:r>
    </w:p>
    <w:p w:rsidR="004A7845" w:rsidRPr="004A7845" w:rsidRDefault="00334F1B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продажа муниципального имущества на аукционе;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продажа акций открытых акционерных обществ на специализированном аукционе;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продажа муниципального имущества на конкурсе;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продажа муниципального имущества посредством публичного предложения;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продажа муниципального имущества без объявления цены;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з) внесение муниципального имущества в качестве вклада в уставные капиталы открытых акционерных обществ;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продажа акций открытых акционерных обществ по результатам доверительного управления.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приватизации муниципального имущества вышеуказанными способами производится в порядке, установленном Федеральным законом от 21 декабря 2001 № 178-ФЗ «О приватизации государственного и муниципального имущества».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 дня утверждения прогнозного плана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муниципальное унитарное предприятие не вправе без согласия собственника: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сокращать численность работников;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сделки (несколько взаимосвязанных сделок), цена которых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кредиты;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выпуск ценных бумаг;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Информационное обеспечение приватизации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43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4A7845" w:rsidRPr="004A7845" w:rsidTr="004A7845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4A7845" w:rsidRPr="004A7845" w:rsidRDefault="004A7845" w:rsidP="002E53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</w:t>
      </w:r>
      <w:r w:rsidRPr="004A78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 </w:t>
      </w:r>
      <w:hyperlink r:id="rId9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прогнозного плана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4A7845" w:rsidRPr="003A715B" w:rsidRDefault="004A7845" w:rsidP="002E5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МО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Лапшихинский сельсовет 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  <w:r w:rsidR="003A715B" w:rsidRPr="004652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0" w:history="1"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lapshiha</w:t>
        </w:r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3A715B">
        <w:rPr>
          <w:rFonts w:ascii="Times New Roman" w:hAnsi="Times New Roman" w:cs="Times New Roman"/>
          <w:sz w:val="28"/>
          <w:szCs w:val="28"/>
        </w:rPr>
        <w:t>,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— сайты в сети «Интернет»).</w:t>
      </w:r>
    </w:p>
    <w:p w:rsidR="00334F1B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не предусмотрено Законом.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Информационное сообщение о продаже государственного или муниципального имущества должно содержать, за исключением случаев, предусмотренных Законом, следующие сведения: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приватизации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начальная цена продажи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форма подачи предложений о цене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место и срок подведения итогов продажи государственного или муниципального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уставном капитале общества с ограниченной ответственностью, принадлежащей муниципальному образованию;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11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10.1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численность работников хозяйственного общества;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размер и порядок выплаты  вознаграждения юридическому лицу, которое в соответствии с подпунктом 8.1 пункта 1 статьи 6 Федерального закона от 21.12.2001 № 178-ФЗ 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 Красноярского края,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поручено организовать от имени  собственника продажу приватизируемого государственного  или муниципального имущества.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отношении объектов, включенных в </w:t>
      </w:r>
      <w:hyperlink r:id="rId12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прогнозный план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С момента включения в прогнозный план приватизации находящегося в собственности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 </w:t>
      </w:r>
      <w:hyperlink r:id="rId13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Со дня приема заявок лицо, желающее приобрести муниципальное имущество (далее — претендент), имеет право на ознакомление с информацией о подлежащем приватизации имуществе.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Информация о результатах сделок приватизации муниципального имущества подлежит размещению на сайтах в сети «Интернет» в течение десяти дней со дня совершения указанных сделок.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 информации о результатах сделок приватизации муниципального имущества, подлежащей размещению на сайтах в сети «Интернет», относятся следующие сведения: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продавца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дата, время и место проведения торгов;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цена сделки приватизации;</w:t>
      </w:r>
    </w:p>
    <w:p w:rsidR="003A715B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имя физического лица или наименование юридического лица —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физического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целях разработки условий конкурса и контроля за их исполнением формируется комиссия.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Состав комиссии утверждается распоряжением 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Численность членов комиссии составляет от 3 до 5 человек. В состав комиссии по контролю за выполнением условий конкурса включаются специалисты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в области права;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по бухгалтерскому учету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в сфере связанной с условиями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Комиссия разрабатывает условия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 могут предусматривать: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определенного числа рабочих мест;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переподготовку и (или) повышение квалификации работников;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перечень условий конкурса является исчерпывающим.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Условия конкурса утверждаются постановлением администрации сельсовета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Для обеспечения эффективного контроля исполнения условий конкурса продавец: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ведет учет договоров купли-продажи имущества, заключенных по результатам конкурса;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принимает от победителей конкурса отчетные документы, подтверждающие выполнение условий конкурса;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10 рабочих дней с даты истечения срока выполнения условий конкурса победитель конкурса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Указанная проверка проводится специально созданной продавцом для этих целей комиссией по контролю за выполнением условий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подведения итогов продажи муниципального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без объявления цены и порядок заключения 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покупателем договора купли-продажи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муниципального имущества без объявления цены его первоначальная цена не определяется.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7.2 Информационное сообщение о продаже муниципального имущества без объявления цены должно соответствовать требованиям, предусмотренным в пункте 5 Положения. </w:t>
      </w:r>
    </w:p>
    <w:p w:rsidR="004A7845" w:rsidRPr="003A715B" w:rsidRDefault="004A7845" w:rsidP="002E53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 </w:t>
      </w:r>
    </w:p>
    <w:p w:rsidR="004A7845" w:rsidRPr="003A715B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приобретении муниципального имущества подаются претендентами в открытой форме и регистрируются в журнале приёма предложений  с присвоением каждому обращению номера и указанием времени подачи документов (число, месяц, часы и минуты).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7.3 Помимо предложения о цене муниципального имущества претендент должен предоставить документы, указанные в пункте 5 Положения.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7.4 В случае поступления предложений от нескольких претендентов покупателем признаётся лицо, предложившее за муниципальное имущество наибольшую цену.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нескольких одинаковых предложений о цене муниципального имущества покупателем признаётся лицо, подавшее заявку ранее других лиц.</w:t>
      </w:r>
    </w:p>
    <w:p w:rsid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7.5 Подведение итогов продажи муниципального имущества и порядок заключения  с покупателем договора купли-продажи муниципального имущества без объявления цены определяются в порядке, установленном органом местного самоуправления.</w:t>
      </w:r>
    </w:p>
    <w:p w:rsidR="004A7845" w:rsidRPr="00334F1B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21.12.2001 № 178-ФЗ, направляется победителю либо лицу, признанному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178-ФЗ, в день подведения итогов аукциона».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334F1B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 Договор купли продажи имущества заключается с победителем аукциона,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лицом, признанным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178-ФЗ, в течение 5 дней с даты подведения итогов продажи.</w:t>
      </w:r>
    </w:p>
    <w:p w:rsidR="004A7845" w:rsidRPr="004A7845" w:rsidRDefault="00334F1B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имущества производится в размере предложенной покупателем цены приобретения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оплаты имущества и распред</w:t>
      </w: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еление денежных средств от продажи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Условия оплаты публикуются в информационном сообщении о проведении торгов по продаже приватизируемого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государственной регистрации является договор купли - продажи недвижимого имущества, а также передаточный акт или акт приема - передачи имущества. Расходы на оплату услуг регистратора возлагаются на покупателя.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продаже муниципального имущества средством платежа является валюта Российской Федерации.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Денежные средства, полученные от продажи муниципального имущества, подлежат перечислению в бюджет в сроки, предусмотренные действующим законодательством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организацию и проведение приватизации муниципального имущества финансируются по смете расходов из местного бюджета.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8.5. Оплата приобретаемого покупателем муниципального имущества производится единовременно или в рассрочку. Срок рассрочки 5 лет.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На сумму денежных средств, по уплате которой предоставляется рассрочка, производится начисление процентов в размере одной трехсотой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ставки рефинансирования Центрального банка Российской Федерации, действующей на дату публикации объявления о продаже, за каждый день рассрочки.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Начисленные проценты подлежат перечислению в бюджет.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Покупатель вправе оплатить приобретаемое муниципальное имущество досрочно.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Право собственности на муниципальное имущество, приобретенное в рассрочку, переходит в порядке, установленном законодательством Российской Федерации.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со дня заключения договора.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8.9.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 - продажи.</w:t>
      </w:r>
    </w:p>
    <w:p w:rsidR="00A561A1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При уклонении или отказе победителя аукциона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лица, признанного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178-ФЗот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в установленный срок договора купли-продажи имущества </w:t>
      </w:r>
      <w:bookmarkStart w:id="0" w:name="_GoBack"/>
      <w:bookmarkEnd w:id="0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ему не возвращается и он утрачивает право на заключение указанного договора.  </w:t>
      </w:r>
    </w:p>
    <w:p w:rsidR="00A561A1" w:rsidRPr="003A715B" w:rsidRDefault="00A561A1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8.11.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задатков  возвращаются  участникам аукциона, за исключением  победителя аукциона,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лица, признанного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178-ФЗ, в течение 5 дней</w:t>
      </w:r>
    </w:p>
    <w:p w:rsidR="004A7845" w:rsidRPr="004A7845" w:rsidRDefault="00A561A1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даты, подведения итогов продажи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Заключительные положения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Глава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обращается в суды с исками и выступает в судах от имени муниципального образования в защиту имущественных и иных прав и законных интересов по спорам, связанным с приватизацией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Денежные средства, полученные от взыскания штрафных санкций за неисполнение или ненадлежащее исполнение обязательств по сделкам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 муниципального имущества, подлежат перечислению в местный бюджет.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</w:t>
      </w:r>
      <w:r w:rsidR="0033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Информация о результатах сделок  приватизации муниципального имущества подлежит размещению на официальном  с</w:t>
      </w:r>
      <w:r w:rsidR="0033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айте в сети «Интернет» в течение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десяти дней со дня совершения указанных  сделок.</w:t>
      </w:r>
    </w:p>
    <w:p w:rsidR="004A7845" w:rsidRPr="004A7845" w:rsidRDefault="00334F1B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9.4. Вопросы, связанные с приватизацией муниципального имущества и не урегулированные настоящим Положением, решаются в соответствии с законодательством  Российской Федерации о приватизации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7845" w:rsidRPr="00F13746" w:rsidRDefault="004A7845" w:rsidP="00565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7845" w:rsidRPr="00F13746" w:rsidSect="00A5454D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B3" w:rsidRDefault="005C03B3" w:rsidP="00F13746">
      <w:pPr>
        <w:spacing w:after="0" w:line="240" w:lineRule="auto"/>
      </w:pPr>
      <w:r>
        <w:separator/>
      </w:r>
    </w:p>
  </w:endnote>
  <w:endnote w:type="continuationSeparator" w:id="1">
    <w:p w:rsidR="005C03B3" w:rsidRDefault="005C03B3" w:rsidP="00F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4531"/>
      <w:docPartObj>
        <w:docPartGallery w:val="Page Numbers (Bottom of Page)"/>
        <w:docPartUnique/>
      </w:docPartObj>
    </w:sdtPr>
    <w:sdtContent>
      <w:p w:rsidR="00E04C11" w:rsidRDefault="00E04C11">
        <w:pPr>
          <w:pStyle w:val="a5"/>
          <w:jc w:val="center"/>
        </w:pPr>
        <w:fldSimple w:instr=" PAGE   \* MERGEFORMAT ">
          <w:r w:rsidR="008950A2">
            <w:rPr>
              <w:noProof/>
            </w:rPr>
            <w:t>17</w:t>
          </w:r>
        </w:fldSimple>
      </w:p>
    </w:sdtContent>
  </w:sdt>
  <w:p w:rsidR="008D3F51" w:rsidRDefault="008D3F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B3" w:rsidRDefault="005C03B3" w:rsidP="00F13746">
      <w:pPr>
        <w:spacing w:after="0" w:line="240" w:lineRule="auto"/>
      </w:pPr>
      <w:r>
        <w:separator/>
      </w:r>
    </w:p>
  </w:footnote>
  <w:footnote w:type="continuationSeparator" w:id="1">
    <w:p w:rsidR="005C03B3" w:rsidRDefault="005C03B3" w:rsidP="00F1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51" w:rsidRDefault="008D3F51">
    <w:pPr>
      <w:pStyle w:val="a3"/>
      <w:jc w:val="right"/>
    </w:pPr>
  </w:p>
  <w:p w:rsidR="008D3F51" w:rsidRDefault="008D3F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746"/>
    <w:rsid w:val="000F49CB"/>
    <w:rsid w:val="00272617"/>
    <w:rsid w:val="002E5328"/>
    <w:rsid w:val="00334F1B"/>
    <w:rsid w:val="003A715B"/>
    <w:rsid w:val="00465278"/>
    <w:rsid w:val="004A7845"/>
    <w:rsid w:val="0056589C"/>
    <w:rsid w:val="005C03B3"/>
    <w:rsid w:val="005E5C33"/>
    <w:rsid w:val="005E7138"/>
    <w:rsid w:val="00674100"/>
    <w:rsid w:val="00696159"/>
    <w:rsid w:val="006970C3"/>
    <w:rsid w:val="00863BF7"/>
    <w:rsid w:val="008950A2"/>
    <w:rsid w:val="008D3F51"/>
    <w:rsid w:val="009110FD"/>
    <w:rsid w:val="00957B3A"/>
    <w:rsid w:val="009C54E1"/>
    <w:rsid w:val="00A5454D"/>
    <w:rsid w:val="00A561A1"/>
    <w:rsid w:val="00A61B50"/>
    <w:rsid w:val="00AE47F8"/>
    <w:rsid w:val="00C112E2"/>
    <w:rsid w:val="00D36643"/>
    <w:rsid w:val="00E04C11"/>
    <w:rsid w:val="00EF4E9E"/>
    <w:rsid w:val="00F011E2"/>
    <w:rsid w:val="00F13746"/>
    <w:rsid w:val="00FD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746"/>
  </w:style>
  <w:style w:type="paragraph" w:styleId="a5">
    <w:name w:val="footer"/>
    <w:basedOn w:val="a"/>
    <w:link w:val="a6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746"/>
  </w:style>
  <w:style w:type="character" w:styleId="a7">
    <w:name w:val="Hyperlink"/>
    <w:basedOn w:val="a0"/>
    <w:uiPriority w:val="99"/>
    <w:unhideWhenUsed/>
    <w:rsid w:val="0056589C"/>
    <w:rPr>
      <w:color w:val="0000FF" w:themeColor="hyperlink"/>
      <w:u w:val="single"/>
    </w:rPr>
  </w:style>
  <w:style w:type="paragraph" w:customStyle="1" w:styleId="ConsPlusNormal">
    <w:name w:val="ConsPlusNormal"/>
    <w:rsid w:val="00465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746"/>
  </w:style>
  <w:style w:type="paragraph" w:styleId="a5">
    <w:name w:val="footer"/>
    <w:basedOn w:val="a"/>
    <w:link w:val="a6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746"/>
  </w:style>
  <w:style w:type="character" w:styleId="a7">
    <w:name w:val="Hyperlink"/>
    <w:basedOn w:val="a0"/>
    <w:uiPriority w:val="99"/>
    <w:unhideWhenUsed/>
    <w:rsid w:val="00565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consultantplus://offline/ref=AC738760B4094ED740D6CFF437347CC6ECD7BBE5DE469168F19D990525AAF128CB75ED4AA8966CA6G2N9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C738760B4094ED740D6CFF437347CC6ECDFBBE0DE439168F19D990525AAF128CB75ED4AA8966CA6G2N8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738760B4094ED740D6CFF437347CC6ECDFBFE7D5479168F19D990525AAF128CB75ED48AEG9N4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38760B4094ED740D6CFF437347CC6ECDFBBE0DE439168F19D990525AAF128CB75ED4AA8966CA6G2N8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525C-4757-42A4-850E-5B962530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5630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2022-09-29T07:05:00Z</cp:lastPrinted>
  <dcterms:created xsi:type="dcterms:W3CDTF">2022-09-15T03:25:00Z</dcterms:created>
  <dcterms:modified xsi:type="dcterms:W3CDTF">2022-09-29T07:06:00Z</dcterms:modified>
</cp:coreProperties>
</file>