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  <w:u w:val="single"/>
        </w:rPr>
        <w:t>Порядок обжалования муниципальных нормативных правовых актов органа местного самоуправления</w:t>
      </w:r>
      <w:r>
        <w:rPr>
          <w:rStyle w:val="a4"/>
          <w:rFonts w:ascii="Arial" w:hAnsi="Arial" w:cs="Arial"/>
          <w:color w:val="252525"/>
          <w:sz w:val="28"/>
          <w:szCs w:val="28"/>
        </w:rPr>
        <w:t>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 ФЗ «Об общих принципах организации местного самоуправления в Российской Федерации» от 06.10.2003 г. № 131-ФЗ по вопросам местного значения населением муниципальных образований непосредственно и (или) органами местного самоуправления и должностными лицами местного самоуправления принимаются муниципальные правовые акты.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систему муниципальных правовых актов входят: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1) устав муниципального образования, правовые акты, принятые на местном референдуме (сходе граждан);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2) нормативные и иные правовые акты представительного органа муниципального образования;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3) правовые акты главы муниципального образования, местной администрации и 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Устав муниципального образования и оформленные в виде правовых актов решения, принятые на местном референдуме (сходе граждан), являются актами высшей юридической силы в системе муниципальных правовых актов, имеют прямое действие и применяются на всей территории муниципального образования.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Иные муниципальные правовые акты не должны противоречить уставу муниципального образования и правовым актам, принятым на местном референдуме (сходе граждан).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со ст. 48 ФЗ «Об общих принципах организации местного самоуправления в Российской Федерации» от 06.10.2003 г. № 131-ФЗ муниципальные правовые акты могут быть отменены или их действие может быть приостановлено, в том числе судом.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Гражданское законодательство РФ разделяет муниципальные правовые акты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на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 нормативные и ненормативные.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1. Нормативные правовые акты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Нормативный правовой акт – это письменный официальный документ, принятый (изданный) в определенной форме правотворческим органом в пределах его компетенции и направленный на установление, изменение или отмену правовых норм. В свою очередь, под правовой нормой принято понимать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общеобязательное предписание постоянного или временного характера, рассчитанное на многократное применение в отношении неопределенного круга лиц.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нормативных правовых актов закреплен в Гражданском процессуальном кодексе РФ и Арбитражном процессуальном кодексе РФ.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 требованиями Гражданского процессуального кодекса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акта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противоречащим закону полностью или в части.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Заявления об оспаривании нормативных правовых актов подаются по подсудности установленной статьей 24 ГПК РФ в суд по первой инстанции. В суд заявление подается по месту нахождения органа местного самоуправления или должностного лица,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принявших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нормативный правовой акт.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дополнительно данные о наименовании органа местного самоуправления или должностного лица, принявших оспариваемый нормативный правовой 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 акт. Подача заявления об оспаривании нормативного правового акта в суд не приостанавливает действие оспариваемого нормативного правового акта.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 оспаривании нормативного правового акта рассматривается судом в течение одного месяца.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При этом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По результатам рассмотрения заявления суд выносит решение: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признав, что оспариваемый нормативный правовой акт не противоречит федеральному закону или 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 признании нормативного правового акта или его части недействующими вступает в законную силу по истечении срока на кассационное обжалование (в течение десяти дней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нормативных правовых актов, основанных на признанном недействующим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нормативном правовом акте или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воспроизводящих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его 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 акт. В случае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по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 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общим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правилам искового производства, указанным в разделе II Арбитражного процессуального кодекса РФ и порядке, предусмотренном Арбитражным процессуальным кодексом РФ. 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 извещает о времени и месте судебного заседания заявителя, орган, принявший оспариваемый нормативный правовой акт, а также иных заинтересованных лиц. Неявка указанных лиц, извещенных надлежащим образом о времени и месте судебного заседания, не является препятствием для рассмотрения дела, если суд не признал их явку обязательной.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 акт, не препятствуют рассмотрению арбитражным судом дела по существу.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дела об оспаривании нормативного правового акта арбитражный суд принимает одно из решений: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— о признании оспариваемого акта или отдельных его положений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соответствующими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признании оспариваемого нормативного правового акта или отдельных его положений не 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соответствующими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иному нормативному правовому акту, имеющему большую юридическую силу, и не действующими полностью или в части.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органом или лицом, принявшими оспариваемый акт, в соответствие с законом или иным нормативным правовым актом, имеющими большую юридическую силу.</w:t>
      </w:r>
      <w:proofErr w:type="gramEnd"/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течение месяца со дня вступления в законную силу.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Вступившее в законную силу решение арбитражного суда по делу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 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СМИ.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2. Ненормативные правовые акты.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Ненормативные правовые акты подразделяются 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на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решения органов местного самоуправления;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действия органов местного самоуправления;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бездействие органов местного самоуправления;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решения, действия, бездействие должностных лиц органов местного самоуправления.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решениям органа местного самоуправления относятся акты, должностных лиц, принятые единолично или коллегиально, содержащие властное волеизъявление, порождающее правовые последствия для конкретных граждан и организаций.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действиям органов местного самоуправления, их должностных лиц относится властное волеизъявление названных органов и лиц, которое не облечено в форму решения, но повлекло нарушение прав и свобод граждан и организаций или создало препятствия к их осуществлению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.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к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 действиям, в частности, относятся выраженные в устной форме требования должностных лиц органов, осуществляющих государственный надзор и контроль.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 них нормативными правовыми актами, определяющими полномочия этих лиц. К бездействию, в частности, относится не рассмотрение обращения заявителя уполномоченным лицом.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ненормативных правовых актов закреплен в Гражданском процессуальном кодексе РФ и Арбитражном процессуальном кодексе РФ.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Предметом обжалования в суде могут быть муниципальные правовые акты ненормативного характера, нарушающие права и свободы гражданина.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Муниципальные правовые акты ненормативного характера могут быть обжалованы в суд, в том числе, если в результате их принятия: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нарушены права и свободы гражданина;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созданы препятствия осуществлению гражданином его прав и свобод;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на гражданина незаконно возложена какая-либо обязанность или он незаконно привлечен к какой-либо ответственности.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Гражданин вправе обратиться с жалобой на принятый муниципальный правовой акт ненормативного характера, нарушающий его права и свободы, либо непосредственно в суд, либо к вышестоящему в порядке подчиненности органу местного самоуправления, должностному лицу.</w:t>
      </w:r>
      <w:proofErr w:type="gramEnd"/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Жалоба рассматривается судом по правилам гражданского судопроизводства. Заявление рассматривается судом в течение 10 дней с 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Неявка в судебное заседание кого-либо из указанных лиц, надлежащим образом извещенных о времени и месте судебного заседания, не является препятствием к рассмотрению заявления.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жалобы суд выносит решение: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— 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ненормативного характера, приведшие к нарушению прав и свобод гражданина.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Об 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 29 АПК РФ арбитражные суды рассматривают в порядке административного судопроизводства,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Об 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предусмотренным АПК РФ.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Производство по данным делам возбуждается на основании заявлений заинтересованных лиц, обратившихся с требованием о признании такого акта недействующим.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</w:rPr>
        <w:t> 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 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со с. 251 Гражданского процессуального кодекса РФ,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  <w:proofErr w:type="gramEnd"/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Заявление подается в районный суд по месту нахождения органа местного самоуправления или должностного лица,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принявших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нормативный правовой акт.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данном заявлении должны быть указаны следующие данные: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1) наименование суда, в который подается заявление;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2) наименование заявителя, его место жительство или, если заявителем является организация, ее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место нахождение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, а также наименование представителя и его адрес, если заявление подается представителем;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3) наименование органа местного самоуправления или должностного лица, которым принят оспариваемый нормативный правовой акт, дата принятия оспариваемого нормативного правового акта, место его нахождения;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4) какие права и свободы гражданина или неопределенного круга лиц нарушаются этим актом или его частью либо угроза нарушения прав, свобод или законных интересов заявителя и его требования;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5) обстоятельства, на которых заявитель основывает свои требования, и доказательства, подтверждающие эти обстоятельства;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6) перечень прилагаемых к заявлению документов.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Заявление об оспаривании нормативного правового акта рассматривается судом в течение месяца.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</w:t>
      </w:r>
      <w:proofErr w:type="spellStart"/>
      <w:r>
        <w:rPr>
          <w:rStyle w:val="a4"/>
          <w:rFonts w:ascii="Arial" w:hAnsi="Arial" w:cs="Arial"/>
          <w:color w:val="252525"/>
          <w:sz w:val="28"/>
          <w:szCs w:val="28"/>
        </w:rPr>
        <w:t>разд.XIII</w:t>
      </w:r>
      <w:proofErr w:type="spell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 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Статьей 1 Закона РФ от 27 апреля 1993 г. N 4866-I 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  <w:proofErr w:type="gramEnd"/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систему муниципальных правовых актов входят: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1) устав муниципального образования, правовые акты, принятые на местном референдуме (сходе граждан);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2) нормативные и иные правовые акты представительного органа муниципального образования;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 ст. 48 ФЗ от 06.10.2003 № 131-ФЗ «Об общих принципах организации местного самоуправления в Российской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proofErr w:type="gramEnd"/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на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нормативные и ненормативные.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1. Нормативные правовые акты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Нормативный правовой акт – это письменный официальный документ, принятый (изданный) в установленном порядке </w:t>
      </w:r>
      <w:proofErr w:type="spellStart"/>
      <w:r>
        <w:rPr>
          <w:rStyle w:val="a4"/>
          <w:rFonts w:ascii="Arial" w:hAnsi="Arial" w:cs="Arial"/>
          <w:color w:val="252525"/>
          <w:sz w:val="28"/>
          <w:szCs w:val="28"/>
        </w:rPr>
        <w:t>управомоченным</w:t>
      </w:r>
      <w:proofErr w:type="spell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 xml:space="preserve">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акта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противоречащим закону полностью или в части.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принявших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нормативный правовой акт.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об оспаривании нормативного правового акта рассматривается судом в течение одного месяца. При этом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заявления суд выносит решение: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lastRenderedPageBreak/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признанном недействующим нормативном правовом акте или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воспроизводящих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по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общим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наименование органа местного самоуправления, должностного лица,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принявших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оспариваемый нормативный правовой акт;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название, номер, дата принятия, источник опубликования и иные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данные об оспариваемом нормативном правовом акте;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требование заявителя о признании оспариваемого акта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недействующим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перечень прилагаемых документов.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Подача заявления в арбитражный суд не приостанавливает действие оспариваемого нормативного правового акта.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proofErr w:type="gramEnd"/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2. Ненормативные правовые акты</w:t>
      </w:r>
      <w:proofErr w:type="gramStart"/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-м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естной администрации), так и в произвольной (например, письменное сообщение об отказе должностного лица в удовлетворении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обращения гражданина).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нарушены права и свободы гражданина;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созданы препятствия осуществлению гражданином его прав и свобод;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- на гражданина незаконно возложена какая-либо обязанность или он незаконно привлечен к какой-либо ответственности.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По результатам рассмотрения жалобы суд выносит решение: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путем восстанавливает его нарушенные права и свободы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.</w:t>
      </w:r>
      <w:proofErr w:type="gramEnd"/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-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у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>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судопроизводства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 xml:space="preserve"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</w:t>
      </w:r>
      <w:r>
        <w:rPr>
          <w:rStyle w:val="a4"/>
          <w:rFonts w:ascii="Arial" w:hAnsi="Arial" w:cs="Arial"/>
          <w:color w:val="252525"/>
          <w:sz w:val="28"/>
          <w:szCs w:val="28"/>
        </w:rPr>
        <w:lastRenderedPageBreak/>
        <w:t>деятельности, рассматриваются арбитражным судом по общим правилам искового производства, предусмотренным АПК РФ.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иной экономической деятельности.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Fonts w:ascii="Arial" w:hAnsi="Arial" w:cs="Arial"/>
          <w:color w:val="252525"/>
          <w:sz w:val="28"/>
          <w:szCs w:val="28"/>
        </w:rPr>
        <w:br/>
      </w:r>
      <w:r>
        <w:rPr>
          <w:rStyle w:val="a4"/>
          <w:rFonts w:ascii="Arial" w:hAnsi="Arial" w:cs="Arial"/>
          <w:color w:val="252525"/>
          <w:sz w:val="28"/>
          <w:szCs w:val="28"/>
        </w:rPr>
        <w:t>В случае</w:t>
      </w:r>
      <w:proofErr w:type="gramStart"/>
      <w:r>
        <w:rPr>
          <w:rStyle w:val="a4"/>
          <w:rFonts w:ascii="Arial" w:hAnsi="Arial" w:cs="Arial"/>
          <w:color w:val="252525"/>
          <w:sz w:val="28"/>
          <w:szCs w:val="28"/>
        </w:rPr>
        <w:t>,</w:t>
      </w:r>
      <w:proofErr w:type="gram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D45C8C" w:rsidRDefault="00D45C8C" w:rsidP="00D45C8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1F66CF" w:rsidRDefault="001F66CF">
      <w:bookmarkStart w:id="0" w:name="_GoBack"/>
      <w:bookmarkEnd w:id="0"/>
    </w:p>
    <w:sectPr w:rsidR="001F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8C"/>
    <w:rsid w:val="001F66CF"/>
    <w:rsid w:val="00D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5505</Words>
  <Characters>31380</Characters>
  <Application>Microsoft Office Word</Application>
  <DocSecurity>0</DocSecurity>
  <Lines>261</Lines>
  <Paragraphs>73</Paragraphs>
  <ScaleCrop>false</ScaleCrop>
  <Company/>
  <LinksUpToDate>false</LinksUpToDate>
  <CharactersWithSpaces>36812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2022-06-03T06:42:00Z</dcterms:created>
  <dcterms:modified xsi:type="dcterms:W3CDTF">2022-06-03T06:43:00Z</dcterms:modified>
</cp:coreProperties>
</file>