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2A4" w:rsidRDefault="002722A4" w:rsidP="0091794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</w:pPr>
    </w:p>
    <w:p w:rsidR="002722A4" w:rsidRDefault="002722A4" w:rsidP="0091794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</w:pPr>
    </w:p>
    <w:p w:rsidR="0091794F" w:rsidRPr="00082893" w:rsidRDefault="0091794F" w:rsidP="0091794F">
      <w:pPr>
        <w:tabs>
          <w:tab w:val="left" w:pos="92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8382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2893">
        <w:t xml:space="preserve">     </w:t>
      </w:r>
      <w:r w:rsidR="00082893" w:rsidRPr="00082893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1794F" w:rsidRDefault="0091794F" w:rsidP="0091794F">
      <w:pPr>
        <w:spacing w:after="0" w:line="240" w:lineRule="auto"/>
        <w:jc w:val="center"/>
        <w:rPr>
          <w:sz w:val="16"/>
        </w:rPr>
      </w:pPr>
    </w:p>
    <w:p w:rsidR="0091794F" w:rsidRDefault="0091794F" w:rsidP="0091794F">
      <w:pPr>
        <w:spacing w:after="0" w:line="240" w:lineRule="auto"/>
        <w:rPr>
          <w:sz w:val="16"/>
        </w:rPr>
      </w:pPr>
    </w:p>
    <w:p w:rsidR="0091794F" w:rsidRPr="0091794F" w:rsidRDefault="0091794F" w:rsidP="00917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794F">
        <w:rPr>
          <w:rFonts w:ascii="Times New Roman" w:hAnsi="Times New Roman" w:cs="Times New Roman"/>
          <w:b/>
          <w:bCs/>
          <w:sz w:val="28"/>
          <w:szCs w:val="28"/>
        </w:rPr>
        <w:t>КРАСНОЯРСКИЙ  КРАЙ  АЧИНСКИЙ РАЙОН</w:t>
      </w:r>
    </w:p>
    <w:p w:rsidR="0091794F" w:rsidRPr="0091794F" w:rsidRDefault="0091794F" w:rsidP="0091794F">
      <w:pPr>
        <w:pStyle w:val="1"/>
        <w:rPr>
          <w:b/>
          <w:szCs w:val="28"/>
        </w:rPr>
      </w:pPr>
      <w:r w:rsidRPr="0091794F">
        <w:rPr>
          <w:b/>
          <w:szCs w:val="28"/>
        </w:rPr>
        <w:t xml:space="preserve">АДМИНИСТРАЦИЯ  ЛАПШИХИНСКОГО СЕЛЬСОВЕТА </w:t>
      </w:r>
    </w:p>
    <w:p w:rsidR="0091794F" w:rsidRPr="0091794F" w:rsidRDefault="0091794F" w:rsidP="009179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794F" w:rsidRPr="0091794F" w:rsidRDefault="0091794F" w:rsidP="00917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94F" w:rsidRPr="0091794F" w:rsidRDefault="0091794F" w:rsidP="0091794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1794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1794F" w:rsidRPr="0091794F" w:rsidRDefault="0091794F" w:rsidP="0091794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9179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08289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9179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082893">
        <w:rPr>
          <w:rFonts w:ascii="Times New Roman" w:hAnsi="Times New Roman" w:cs="Times New Roman"/>
          <w:sz w:val="28"/>
          <w:szCs w:val="28"/>
        </w:rPr>
        <w:t xml:space="preserve">                            № 0</w:t>
      </w:r>
      <w:r w:rsidRPr="0091794F">
        <w:rPr>
          <w:rFonts w:ascii="Times New Roman" w:hAnsi="Times New Roman" w:cs="Times New Roman"/>
          <w:sz w:val="28"/>
          <w:szCs w:val="28"/>
        </w:rPr>
        <w:t>-ПГ</w:t>
      </w:r>
    </w:p>
    <w:p w:rsidR="0091794F" w:rsidRPr="0091794F" w:rsidRDefault="0091794F" w:rsidP="0091794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794F" w:rsidRPr="0091794F" w:rsidRDefault="0091794F" w:rsidP="009179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 П</w:t>
      </w:r>
      <w:r w:rsidRPr="0091794F">
        <w:rPr>
          <w:rFonts w:ascii="Times New Roman" w:hAnsi="Times New Roman" w:cs="Times New Roman"/>
          <w:b/>
          <w:sz w:val="28"/>
          <w:szCs w:val="28"/>
        </w:rPr>
        <w:t xml:space="preserve">равил присвоения,  изменения  и  аннулирования  адресов </w:t>
      </w:r>
      <w:r>
        <w:rPr>
          <w:rFonts w:ascii="Times New Roman" w:hAnsi="Times New Roman" w:cs="Times New Roman"/>
          <w:b/>
          <w:sz w:val="28"/>
          <w:szCs w:val="28"/>
        </w:rPr>
        <w:t>на территории Лапшихинского сельсовета</w:t>
      </w:r>
    </w:p>
    <w:p w:rsidR="002722A4" w:rsidRPr="00490600" w:rsidRDefault="002722A4" w:rsidP="002722A4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</w:rPr>
      </w:pP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 соответствии с пунктом 4 части</w:t>
      </w:r>
      <w:r w:rsidR="00E11DB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1 статьи 5 Федерального закона </w:t>
      </w: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руководствуясь статьями</w:t>
      </w:r>
      <w:r w:rsidR="009179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14,17 Устава Лапшихинского</w:t>
      </w:r>
      <w:r w:rsidRPr="004906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сельсовета Ачинского района Красноярского края, </w:t>
      </w:r>
      <w:r w:rsidR="00832419">
        <w:rPr>
          <w:rFonts w:ascii="Times New Roman" w:eastAsia="Times New Roman" w:hAnsi="Times New Roman" w:cs="Times New Roman"/>
          <w:color w:val="333333"/>
          <w:sz w:val="28"/>
          <w:szCs w:val="28"/>
        </w:rPr>
        <w:t>ПОСТАНОВЛЯЮ:</w:t>
      </w:r>
    </w:p>
    <w:p w:rsidR="002722A4" w:rsidRPr="00490600" w:rsidRDefault="00030DE0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 </w:t>
      </w:r>
      <w:r w:rsidR="002722A4"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1. Утвердить   Правила  присвоения, изменения и аннулирования адресов</w:t>
      </w:r>
      <w:r w:rsidR="0083241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на территории Лапшихинского</w:t>
      </w:r>
      <w:r w:rsidR="002722A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сельсовета</w:t>
      </w:r>
      <w:r w:rsidR="0083241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="002722A4" w:rsidRPr="00490600">
        <w:rPr>
          <w:rFonts w:ascii="Times New Roman" w:eastAsia="Times New Roman" w:hAnsi="Times New Roman" w:cs="Times New Roman"/>
          <w:color w:val="333333"/>
          <w:sz w:val="28"/>
          <w:szCs w:val="28"/>
        </w:rPr>
        <w:t>согласно приложению.</w:t>
      </w:r>
    </w:p>
    <w:p w:rsidR="00832419" w:rsidRPr="00745A95" w:rsidRDefault="00030DE0" w:rsidP="00030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="00057C87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2722A4" w:rsidRPr="004906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</w:t>
      </w:r>
      <w:r w:rsidR="00832419" w:rsidRPr="00745A95">
        <w:rPr>
          <w:rFonts w:ascii="Times New Roman" w:hAnsi="Times New Roman" w:cs="Times New Roman"/>
          <w:bCs/>
          <w:sz w:val="28"/>
          <w:szCs w:val="28"/>
        </w:rPr>
        <w:t>Отменить Постановление от</w:t>
      </w:r>
      <w:r w:rsidR="00832419">
        <w:rPr>
          <w:bCs/>
          <w:sz w:val="28"/>
          <w:szCs w:val="28"/>
        </w:rPr>
        <w:t xml:space="preserve">  </w:t>
      </w:r>
      <w:r w:rsidR="00745A95" w:rsidRPr="00745A95">
        <w:rPr>
          <w:rFonts w:ascii="Times New Roman" w:hAnsi="Times New Roman" w:cs="Times New Roman"/>
          <w:bCs/>
          <w:sz w:val="28"/>
          <w:szCs w:val="28"/>
        </w:rPr>
        <w:t>23.03.2015 №13-ПГ «</w:t>
      </w:r>
      <w:r>
        <w:rPr>
          <w:rFonts w:ascii="Times New Roman" w:hAnsi="Times New Roman" w:cs="Times New Roman"/>
          <w:bCs/>
          <w:sz w:val="28"/>
          <w:szCs w:val="28"/>
        </w:rPr>
        <w:t>Об утверждении правил присвоения, изменения и аннулирования адресов».</w:t>
      </w:r>
    </w:p>
    <w:p w:rsidR="00030DE0" w:rsidRPr="00030DE0" w:rsidRDefault="00057C87" w:rsidP="00030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2722A4" w:rsidRPr="00030D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 </w:t>
      </w:r>
      <w:r w:rsidR="00030DE0" w:rsidRPr="00030DE0">
        <w:rPr>
          <w:rFonts w:ascii="Times New Roman" w:hAnsi="Times New Roman" w:cs="Times New Roman"/>
          <w:sz w:val="28"/>
          <w:szCs w:val="28"/>
        </w:rPr>
        <w:t>Контроль исполнения настоящего  Постановления оставляю за собой.</w:t>
      </w:r>
    </w:p>
    <w:p w:rsidR="00030DE0" w:rsidRPr="00030DE0" w:rsidRDefault="00030DE0" w:rsidP="00030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DE0">
        <w:rPr>
          <w:rFonts w:ascii="Times New Roman" w:hAnsi="Times New Roman" w:cs="Times New Roman"/>
          <w:sz w:val="28"/>
          <w:szCs w:val="28"/>
        </w:rPr>
        <w:tab/>
        <w:t xml:space="preserve">4.   Постановление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 </w:t>
      </w:r>
      <w:r w:rsidRPr="00030DE0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030DE0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030DE0">
        <w:rPr>
          <w:rFonts w:ascii="Times New Roman" w:hAnsi="Times New Roman" w:cs="Times New Roman"/>
          <w:sz w:val="28"/>
          <w:szCs w:val="28"/>
          <w:lang w:val="en-US"/>
        </w:rPr>
        <w:t>lapshiha</w:t>
      </w:r>
      <w:proofErr w:type="spellEnd"/>
      <w:r w:rsidRPr="00030DE0">
        <w:rPr>
          <w:rFonts w:ascii="Times New Roman" w:hAnsi="Times New Roman" w:cs="Times New Roman"/>
          <w:sz w:val="28"/>
          <w:szCs w:val="28"/>
        </w:rPr>
        <w:t>.</w:t>
      </w:r>
      <w:r w:rsidRPr="00030DE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30DE0">
        <w:rPr>
          <w:rFonts w:ascii="Times New Roman" w:hAnsi="Times New Roman" w:cs="Times New Roman"/>
          <w:sz w:val="28"/>
          <w:szCs w:val="28"/>
        </w:rPr>
        <w:t>.</w:t>
      </w:r>
    </w:p>
    <w:p w:rsidR="00030DE0" w:rsidRPr="00007BC7" w:rsidRDefault="00030DE0" w:rsidP="00030DE0">
      <w:pPr>
        <w:jc w:val="both"/>
        <w:rPr>
          <w:sz w:val="28"/>
          <w:szCs w:val="28"/>
        </w:rPr>
      </w:pPr>
    </w:p>
    <w:p w:rsidR="00030DE0" w:rsidRDefault="00030DE0" w:rsidP="00030DE0">
      <w:pPr>
        <w:jc w:val="both"/>
        <w:rPr>
          <w:sz w:val="28"/>
          <w:szCs w:val="28"/>
        </w:rPr>
      </w:pPr>
    </w:p>
    <w:p w:rsidR="00030DE0" w:rsidRDefault="00030DE0" w:rsidP="00030DE0">
      <w:pPr>
        <w:pStyle w:val="5"/>
        <w:rPr>
          <w:sz w:val="28"/>
          <w:szCs w:val="28"/>
        </w:rPr>
      </w:pPr>
    </w:p>
    <w:p w:rsidR="00030DE0" w:rsidRPr="00030DE0" w:rsidRDefault="00030DE0" w:rsidP="00030DE0">
      <w:pPr>
        <w:jc w:val="both"/>
        <w:rPr>
          <w:rFonts w:ascii="Times New Roman" w:hAnsi="Times New Roman" w:cs="Times New Roman"/>
          <w:sz w:val="28"/>
          <w:szCs w:val="28"/>
        </w:rPr>
      </w:pPr>
      <w:r w:rsidRPr="00030DE0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DE0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                       О.А. Шмырь</w:t>
      </w:r>
    </w:p>
    <w:p w:rsidR="002722A4" w:rsidRPr="00490600" w:rsidRDefault="002722A4" w:rsidP="00030D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722A4" w:rsidRDefault="002722A4" w:rsidP="002722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30DE0" w:rsidRDefault="00030DE0" w:rsidP="002722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82893" w:rsidRPr="00712C79" w:rsidRDefault="00082893" w:rsidP="00082893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sz w:val="28"/>
          <w:szCs w:val="28"/>
        </w:rPr>
      </w:pPr>
      <w:r w:rsidRPr="00712C79">
        <w:rPr>
          <w:rFonts w:ascii="Times New Roman" w:eastAsia="Times New Roman" w:hAnsi="Times New Roman"/>
          <w:sz w:val="28"/>
          <w:szCs w:val="28"/>
        </w:rPr>
        <w:t xml:space="preserve">Приложение </w:t>
      </w:r>
    </w:p>
    <w:p w:rsidR="00082893" w:rsidRDefault="00082893" w:rsidP="00082893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8"/>
          <w:szCs w:val="28"/>
        </w:rPr>
      </w:pPr>
      <w:r w:rsidRPr="00712C79">
        <w:rPr>
          <w:rFonts w:ascii="Times New Roman" w:eastAsia="Times New Roman" w:hAnsi="Times New Roman"/>
          <w:sz w:val="28"/>
          <w:szCs w:val="28"/>
        </w:rPr>
        <w:t>к постановлению</w:t>
      </w:r>
      <w:r>
        <w:rPr>
          <w:rFonts w:ascii="Times New Roman" w:eastAsia="Times New Roman" w:hAnsi="Times New Roman"/>
          <w:sz w:val="28"/>
          <w:szCs w:val="28"/>
        </w:rPr>
        <w:t xml:space="preserve"> администрации </w:t>
      </w:r>
    </w:p>
    <w:p w:rsidR="00082893" w:rsidRPr="00712C79" w:rsidRDefault="00082893" w:rsidP="00082893">
      <w:pPr>
        <w:spacing w:after="0" w:line="240" w:lineRule="auto"/>
        <w:ind w:left="5103"/>
        <w:jc w:val="right"/>
        <w:rPr>
          <w:rFonts w:ascii="Times New Roman" w:eastAsia="Times New Roman" w:hAnsi="Times New Roman"/>
          <w:i/>
          <w:sz w:val="28"/>
          <w:szCs w:val="28"/>
          <w:u w:val="single"/>
        </w:rPr>
      </w:pPr>
      <w:r w:rsidRPr="00601589">
        <w:rPr>
          <w:rFonts w:ascii="Times New Roman" w:eastAsia="Times New Roman" w:hAnsi="Times New Roman"/>
          <w:sz w:val="28"/>
          <w:szCs w:val="28"/>
        </w:rPr>
        <w:t>Лапшихинского сельсовета</w:t>
      </w:r>
    </w:p>
    <w:p w:rsidR="00082893" w:rsidRPr="00712C79" w:rsidRDefault="00082893" w:rsidP="00082893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 00.00.2022 № 0-ПГ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2722A4" w:rsidRPr="00490600" w:rsidRDefault="002722A4" w:rsidP="00C86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bookmarkStart w:id="0" w:name="Par31"/>
      <w:bookmarkEnd w:id="0"/>
      <w:r w:rsidRPr="004906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ПРАВИЛА</w:t>
      </w:r>
    </w:p>
    <w:p w:rsidR="002722A4" w:rsidRPr="00490600" w:rsidRDefault="002722A4" w:rsidP="00C86E2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906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присвоения, изменения и аннулирования адресов</w:t>
      </w:r>
    </w:p>
    <w:p w:rsidR="002722A4" w:rsidRPr="00490600" w:rsidRDefault="00082893" w:rsidP="00C86E2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на территории Лапшихинского</w:t>
      </w:r>
      <w:r w:rsidR="002722A4" w:rsidRPr="0049060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сельсовета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4906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I. Общие положения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2722A4" w:rsidRPr="00B30FF8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1. Настоящие Правила устанавливают порядок присвоения, изменения и аннулирования адресов, включа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я требования к структуре адреса,</w:t>
      </w:r>
      <w:r w:rsidRPr="00B30FF8">
        <w:rPr>
          <w:rFonts w:ascii="Times New Roman" w:hAnsi="Times New Roman" w:cs="Times New Roman"/>
          <w:sz w:val="28"/>
          <w:szCs w:val="28"/>
        </w:rPr>
        <w:t xml:space="preserve"> и перечень объектов адресации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2. Понятия, используемые в настоящих Правилах, означают следующее: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B30F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</w:t>
      </w:r>
      <w:proofErr w:type="spellStart"/>
      <w:r w:rsidRPr="00B30F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адресообразующие</w:t>
      </w:r>
      <w:proofErr w:type="spellEnd"/>
      <w:r w:rsidRPr="00B30F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элементы»</w:t>
      </w: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-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2722A4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B30F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«идентификационные элементы объекта адресации</w:t>
      </w: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» - номер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а земельных  участков</w:t>
      </w: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, типы и номера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иных  объектов адресации;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B30F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«уникальный номер адреса объекта адресации в государственном адресном реестре»</w:t>
      </w: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- номер записи, который присваивается адресу объекта адресации в государственном адресном реестре;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B30F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«элемент планировочной структуры»</w:t>
      </w: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- зона (массив), район (в том числе жилой район, микрорайон, квартал, п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ромышленный район), территория ведения гражданами садоводства или огородничества для собственных нужд</w:t>
      </w: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;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022B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«элемент улично-дорожной сети»</w:t>
      </w: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- улица, проспект, переулок, проезд, набережная, площадь, бульвар, тупик, съезд, шоссе, аллея и иное.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3. Адрес, присвоенный объекту адресации, должен отвечать следующим требованиям: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а)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(строению), сооружению;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4. Присвоение, изменение и аннулирование адресов осуществляется без взимания платы.</w:t>
      </w:r>
    </w:p>
    <w:p w:rsidR="002722A4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bookmarkStart w:id="1" w:name="Par47"/>
      <w:bookmarkEnd w:id="1"/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5. Объектами адресации являются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:</w:t>
      </w:r>
    </w:p>
    <w:p w:rsidR="002722A4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lastRenderedPageBreak/>
        <w:t>а) здание (строение, за исключением некапитального строения), в том числе, строительство  которого не завершено;</w:t>
      </w:r>
    </w:p>
    <w:p w:rsidR="002722A4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б) сооружение (за исключением некапитального сооружения и линейного объекта), в том числе  строительство которого не завершено;</w:t>
      </w:r>
    </w:p>
    <w:p w:rsidR="002722A4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в) земельный участок (за исключением  земельного участка, не относящегося к землям населенных пунктов и не предназначенного для размещения на них объектов капитального строительства);</w:t>
      </w:r>
    </w:p>
    <w:p w:rsidR="002722A4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г) помещение, являющееся частью объекта капитального строительства;</w:t>
      </w:r>
    </w:p>
    <w:p w:rsidR="002722A4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машино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- место (за исключением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машино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- места, являющегося частью некапитального здания или сооружения).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4906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II. Порядок присвоения объекту адресации адреса, изменения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4906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 аннулирования такого адреса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6. Присвоение объекту адресации адреса, изменение и аннулирование такого адреса осуще</w:t>
      </w:r>
      <w:r w:rsidR="0044721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ствляется администрацией Лапшихинского</w:t>
      </w: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сельсовета (далее - уполномоченные органы), с использованием федеральной информационной адресной системы.</w:t>
      </w:r>
    </w:p>
    <w:p w:rsidR="002722A4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7. Присвоение объектам адресации адресов и аннулирование таких адресов осуществляется уполномоченными органами по собственной инициативе или на основании заявлений физических или юридических лиц, указанных в </w:t>
      </w:r>
      <w:hyperlink r:id="rId5" w:anchor="Par107#Par107" w:history="1">
        <w:r w:rsidRPr="00C86E28">
          <w:rPr>
            <w:rFonts w:ascii="Times New Roman" w:eastAsia="Times New Roman" w:hAnsi="Times New Roman" w:cs="Times New Roman"/>
            <w:bCs/>
            <w:color w:val="333333"/>
            <w:sz w:val="28"/>
            <w:szCs w:val="20"/>
          </w:rPr>
          <w:t>пунктах 27</w:t>
        </w:r>
      </w:hyperlink>
      <w:r w:rsidRPr="00C86E2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и </w:t>
      </w:r>
      <w:hyperlink r:id="rId6" w:anchor="Par113#Par113" w:history="1">
        <w:r w:rsidRPr="00C86E28">
          <w:rPr>
            <w:rFonts w:ascii="Times New Roman" w:eastAsia="Times New Roman" w:hAnsi="Times New Roman" w:cs="Times New Roman"/>
            <w:bCs/>
            <w:color w:val="333333"/>
            <w:sz w:val="28"/>
            <w:szCs w:val="20"/>
          </w:rPr>
          <w:t>29</w:t>
        </w:r>
      </w:hyperlink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настоящих Правил. Аннулирование адресов объектов адресации осуществляется уполномоченными органами на основании информации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уполномоченного Правительством  Российской Федерации федерального органа исполнительной власти,</w:t>
      </w: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осуществляющего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государственный </w:t>
      </w: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кадастровый учет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недвижимого имущества,</w:t>
      </w:r>
      <w:r w:rsidR="0044721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государственную регистрацию прав  на недвижимое имущество, ведение Единого государственного реестра недвижимости и предоставлен</w:t>
      </w:r>
      <w:r w:rsidR="0044721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ие сведений, содержащихся в нем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, о снятии с  государственного кадастрового учета объекта недвижимости или  исключении из Единого  государственного реестра недвижимости сведений об объекте недвижимости</w:t>
      </w:r>
      <w:r w:rsidR="0044721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указанных в части 7 статьи 72 Федерального закона «О  государственной регистрации недвижимости»,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</w:t>
      </w:r>
      <w:bookmarkStart w:id="2" w:name="Par54"/>
      <w:bookmarkEnd w:id="2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8. Присвоение объекту адресации адреса осуществляется: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а) в отношении земельных участков в случаях: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- подготовки документации по планировке территории в отношении застроенной и подлежащей застройке территории в соответствии с Градостроительным </w:t>
      </w:r>
      <w:hyperlink r:id="rId7" w:history="1">
        <w:r w:rsidRPr="005833EF">
          <w:rPr>
            <w:rFonts w:ascii="Times New Roman" w:eastAsia="Times New Roman" w:hAnsi="Times New Roman" w:cs="Times New Roman"/>
            <w:bCs/>
            <w:color w:val="333333"/>
            <w:sz w:val="28"/>
            <w:szCs w:val="20"/>
          </w:rPr>
          <w:t>кодексом</w:t>
        </w:r>
      </w:hyperlink>
      <w:r w:rsidRPr="005833E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Р</w:t>
      </w: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оссийской Федерации;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- выполнения в отношении земельного участка в соответствии с требованиями, установленными Федеральным </w:t>
      </w:r>
      <w:hyperlink r:id="rId8" w:history="1">
        <w:r w:rsidRPr="005833EF">
          <w:rPr>
            <w:rFonts w:ascii="Times New Roman" w:eastAsia="Times New Roman" w:hAnsi="Times New Roman" w:cs="Times New Roman"/>
            <w:bCs/>
            <w:color w:val="333333"/>
            <w:sz w:val="28"/>
            <w:szCs w:val="20"/>
          </w:rPr>
          <w:t>законом</w:t>
        </w:r>
      </w:hyperlink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«О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кадастровой деятельности</w:t>
      </w: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lastRenderedPageBreak/>
        <w:t>б) в отношении зданий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(строений)</w:t>
      </w: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, сооружений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,</w:t>
      </w:r>
      <w:r w:rsidR="0044721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 том числе строительство которых не завершено,</w:t>
      </w: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в случаях:</w:t>
      </w:r>
    </w:p>
    <w:p w:rsidR="002722A4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- выдачи (получения) разрешения на строительство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или направления уведомления о соответствии указанных в уведомлении о планируемом строительстве параметров объекта индивидуального </w:t>
      </w:r>
      <w:r w:rsidR="0044721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жилищного строительства или садо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вого дома  установленным параметрам  и допустимости  размещения объекта  индивидуального жилищного строительства или садового дома на земельном участке;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C309E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- 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9" w:history="1">
        <w:r w:rsidRPr="000F4E3F">
          <w:rPr>
            <w:rFonts w:ascii="Times New Roman" w:eastAsia="Times New Roman" w:hAnsi="Times New Roman" w:cs="Times New Roman"/>
            <w:bCs/>
            <w:color w:val="333333"/>
            <w:sz w:val="28"/>
            <w:szCs w:val="20"/>
          </w:rPr>
          <w:t>законом</w:t>
        </w:r>
      </w:hyperlink>
      <w:r w:rsidRPr="000F4E3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«</w:t>
      </w:r>
      <w:r w:rsidRPr="00C309E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 государственном кадастре</w:t>
      </w: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 </w:t>
      </w:r>
      <w:hyperlink r:id="rId10" w:history="1">
        <w:r w:rsidRPr="000F4E3F">
          <w:rPr>
            <w:rFonts w:ascii="Times New Roman" w:eastAsia="Times New Roman" w:hAnsi="Times New Roman" w:cs="Times New Roman"/>
            <w:bCs/>
            <w:color w:val="333333"/>
            <w:sz w:val="28"/>
            <w:szCs w:val="20"/>
          </w:rPr>
          <w:t>кодексом</w:t>
        </w:r>
      </w:hyperlink>
      <w:r w:rsidRPr="000F4E3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в) в отношении помещений в случаях: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- подготовки и оформления в установленном Жилищным </w:t>
      </w:r>
      <w:hyperlink r:id="rId11" w:history="1">
        <w:r w:rsidRPr="000F4E3F">
          <w:rPr>
            <w:rFonts w:ascii="Times New Roman" w:eastAsia="Times New Roman" w:hAnsi="Times New Roman" w:cs="Times New Roman"/>
            <w:bCs/>
            <w:color w:val="333333"/>
            <w:sz w:val="28"/>
            <w:szCs w:val="20"/>
          </w:rPr>
          <w:t>кодексом</w:t>
        </w:r>
      </w:hyperlink>
      <w:r w:rsidRPr="000F4E3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2722A4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- подготовки и оформления в отношении помещения,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являющегося объектом недвижимости,</w:t>
      </w: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в том числе образуемого в результате преобразования другого помещения (помещений)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и (или)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машино-места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машино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– мест), </w:t>
      </w: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документов, содержащих необходимые для осуществления государственного кадастрового учета сведения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о таком помещении;</w:t>
      </w:r>
    </w:p>
    <w:p w:rsidR="002722A4" w:rsidRPr="00C309E4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9E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г)</w:t>
      </w:r>
      <w:r w:rsidR="007E29B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C309E4">
        <w:rPr>
          <w:rFonts w:ascii="Times New Roman" w:hAnsi="Times New Roman" w:cs="Times New Roman"/>
          <w:sz w:val="28"/>
          <w:szCs w:val="28"/>
        </w:rPr>
        <w:t xml:space="preserve">в отношении </w:t>
      </w:r>
      <w:proofErr w:type="spellStart"/>
      <w:r w:rsidRPr="00C309E4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C309E4">
        <w:rPr>
          <w:rFonts w:ascii="Times New Roman" w:hAnsi="Times New Roman" w:cs="Times New Roman"/>
          <w:sz w:val="28"/>
          <w:szCs w:val="28"/>
        </w:rPr>
        <w:t xml:space="preserve"> в случае подготовки и оформления в отношении </w:t>
      </w:r>
      <w:proofErr w:type="spellStart"/>
      <w:r w:rsidRPr="00C309E4"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  <w:r w:rsidRPr="00C309E4">
        <w:rPr>
          <w:rFonts w:ascii="Times New Roman" w:hAnsi="Times New Roman" w:cs="Times New Roman"/>
          <w:sz w:val="28"/>
          <w:szCs w:val="28"/>
        </w:rPr>
        <w:t xml:space="preserve">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C309E4"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  <w:r w:rsidRPr="00C309E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309E4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C309E4">
        <w:rPr>
          <w:rFonts w:ascii="Times New Roman" w:hAnsi="Times New Roman" w:cs="Times New Roman"/>
          <w:sz w:val="28"/>
          <w:szCs w:val="28"/>
        </w:rPr>
        <w:t xml:space="preserve">), документов, содержащих необходимые для осуществления государственного кадастрового учета сведения о таком </w:t>
      </w:r>
      <w:proofErr w:type="spellStart"/>
      <w:r w:rsidRPr="00C309E4">
        <w:rPr>
          <w:rFonts w:ascii="Times New Roman" w:hAnsi="Times New Roman" w:cs="Times New Roman"/>
          <w:sz w:val="28"/>
          <w:szCs w:val="28"/>
        </w:rPr>
        <w:t>машино-месте</w:t>
      </w:r>
      <w:proofErr w:type="spellEnd"/>
      <w:r w:rsidRPr="00C309E4">
        <w:rPr>
          <w:rFonts w:ascii="Times New Roman" w:hAnsi="Times New Roman" w:cs="Times New Roman"/>
          <w:sz w:val="28"/>
          <w:szCs w:val="28"/>
        </w:rPr>
        <w:t>;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)</w:t>
      </w:r>
      <w:r w:rsidRPr="00C309E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в отношении объектов адресации, государственный кадастровый учет которых осуществлен в соответствии с Федеральным закон</w:t>
      </w:r>
      <w:r w:rsidR="007E29B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ом «</w:t>
      </w:r>
      <w:r w:rsidRPr="00C309E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 государст</w:t>
      </w:r>
      <w:r w:rsidR="007E29B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венной регистрации недвижимости»</w:t>
      </w:r>
      <w:r w:rsidRPr="00C309E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</w:t>
      </w:r>
      <w:proofErr w:type="spellStart"/>
      <w:r w:rsidRPr="00C309E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машино-место</w:t>
      </w:r>
      <w:proofErr w:type="spellEnd"/>
      <w:r w:rsidRPr="00C309E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</w:t>
      </w:r>
    </w:p>
    <w:p w:rsidR="002722A4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9. При присвоении адресов зданиям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(строениям)</w:t>
      </w: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, сооружениям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, в том числе строительство которых не завершено,</w:t>
      </w: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такие адреса должны соответствовать адресам земельных участков, в границах которых расположены соответствующие здания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(строения), сооружения.</w:t>
      </w:r>
    </w:p>
    <w:p w:rsidR="002722A4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lastRenderedPageBreak/>
        <w:t>9.1</w:t>
      </w:r>
      <w:r w:rsidRPr="000E403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При присвоении адресов помещениям, </w:t>
      </w:r>
      <w:proofErr w:type="spellStart"/>
      <w:r w:rsidRPr="000E403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машино-местам</w:t>
      </w:r>
      <w:proofErr w:type="spellEnd"/>
      <w:r w:rsidRPr="000E403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такие адреса должны соответствовать адресам зданий (строений), сооружений, в которых они расположены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10. В случае, если зданию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(строению)</w:t>
      </w: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или сооружению не присвоен адрес, присвоение адреса помещению,</w:t>
      </w:r>
      <w:r w:rsidR="00BF48C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машино-месту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,</w:t>
      </w: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расположенному в таком здании или сооружении, осуществляется при условии одновременного присвоения адреса такому зданию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(строению)</w:t>
      </w: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или сооружению.</w:t>
      </w:r>
    </w:p>
    <w:p w:rsidR="002722A4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bookmarkStart w:id="3" w:name="Par66"/>
      <w:bookmarkEnd w:id="3"/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11. В случае присвоения</w:t>
      </w:r>
      <w:r w:rsidR="00BF48C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0E403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уполномоченным органом </w:t>
      </w: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адреса многоквартирному дому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при условии полученного разрешения на его строительство </w:t>
      </w: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осуществляется одновременное присвоение адресов всем расположенным в нем помещениям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машино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- местам.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11.1. </w:t>
      </w:r>
      <w:r w:rsidRPr="000E403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Присвоенный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уполномоченным органом</w:t>
      </w:r>
      <w:r w:rsidRPr="000E403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адрес объекта адресации, 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</w:t>
      </w:r>
      <w:r w:rsidR="00BF48C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ветствии с Федеральным законом  «</w:t>
      </w:r>
      <w:r w:rsidRPr="000E403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 государственной регистрац</w:t>
      </w:r>
      <w:r w:rsidR="00BF48C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ии недвижимости»</w:t>
      </w:r>
      <w:r w:rsidRPr="000E403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12. 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</w:t>
      </w:r>
      <w:hyperlink r:id="rId12" w:history="1">
        <w:r w:rsidRPr="00BF48C3">
          <w:rPr>
            <w:rFonts w:ascii="Times New Roman" w:eastAsia="Times New Roman" w:hAnsi="Times New Roman" w:cs="Times New Roman"/>
            <w:bCs/>
            <w:color w:val="333333"/>
            <w:sz w:val="28"/>
            <w:szCs w:val="20"/>
          </w:rPr>
          <w:t>порядком</w:t>
        </w:r>
      </w:hyperlink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ведения государственного адресного реестра.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13. Изменение адреса объекта адресации в случае изменения наименований и границ сельсовета и его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bookmarkStart w:id="4" w:name="Par69"/>
      <w:bookmarkEnd w:id="4"/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14. Аннулирование адреса объекта адресации осуществляется в случаях: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bookmarkStart w:id="5" w:name="Par70"/>
      <w:bookmarkEnd w:id="5"/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а) прекращения существования объекта адресации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и (или) снятия с государственного кадастрового учета объекта недвижимости, являющегося объектом адресации</w:t>
      </w: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;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bookmarkStart w:id="6" w:name="Par71"/>
      <w:bookmarkEnd w:id="6"/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б) </w:t>
      </w:r>
      <w:r w:rsidRPr="008F596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исключения из Единого государственного реестра недвижимости указанных в части 7 статьи 72 Федерального закона </w:t>
      </w:r>
      <w:r w:rsidR="00F4005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«</w:t>
      </w:r>
      <w:r w:rsidRPr="008F596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 государст</w:t>
      </w:r>
      <w:r w:rsidR="00F4005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венной регистрации недвижимости»</w:t>
      </w:r>
      <w:r w:rsidRPr="008F596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сведений об объекте недвижимости, являющемся объектом адресации;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в) присвоения объекту адресации нового адреса.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15. Аннулирование адреса объекта адресации в случае прекращения существования объекта адресации осуществляется после снятия объекта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недвижимости, являющегося этим объектом адресации, с государственного кадастрового учета.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lastRenderedPageBreak/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bookmarkStart w:id="7" w:name="Par76"/>
      <w:bookmarkEnd w:id="7"/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18. В случае аннулирования адреса здания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(строения)</w:t>
      </w: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или сооружения в связи с прекращением его существования как объекта недвижимости одновременно аннулируются адреса всех помещений в таком здании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(строении)</w:t>
      </w: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или сооружении.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19. При присвоении объекту адресации адреса или аннулировании его адреса уполномоченный орган обязан: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а) определить возможность присвоения объекту адресации адреса или аннулирования его адреса;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б) провести осмотр местонахождения объекта адресации (при необходимости);</w:t>
      </w:r>
    </w:p>
    <w:p w:rsidR="002722A4" w:rsidRPr="00490600" w:rsidRDefault="005C33A6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в) принять постановление </w:t>
      </w:r>
      <w:r w:rsidR="002722A4"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20. Присвоение объекту адресации адреса или аннулирование его адреса подт</w:t>
      </w:r>
      <w:r w:rsidR="005C33A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верждается постановлением</w:t>
      </w: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уполномоченного органа о присвоении объекту адресации адреса или аннулировании его адреса.</w:t>
      </w:r>
    </w:p>
    <w:p w:rsidR="002722A4" w:rsidRPr="00490600" w:rsidRDefault="005C33A6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21. Постановление</w:t>
      </w:r>
      <w:r w:rsidR="002722A4"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уполномоченного органа о присвоении объекту адресации адреса принимается одновременно: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</w:t>
      </w:r>
      <w:hyperlink r:id="rId13" w:history="1">
        <w:r w:rsidRPr="002C7701">
          <w:rPr>
            <w:rFonts w:ascii="Times New Roman" w:eastAsia="Times New Roman" w:hAnsi="Times New Roman" w:cs="Times New Roman"/>
            <w:bCs/>
            <w:color w:val="333333"/>
            <w:sz w:val="28"/>
            <w:szCs w:val="20"/>
          </w:rPr>
          <w:t>кодексом</w:t>
        </w:r>
      </w:hyperlink>
      <w:r w:rsidRPr="002C770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Российской Федерации;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в) с заключением уполномоченным органом договора о развитии застроенной территории в соответствии с Градостроительным </w:t>
      </w:r>
      <w:hyperlink r:id="rId14" w:history="1">
        <w:r w:rsidRPr="002C7701">
          <w:rPr>
            <w:rFonts w:ascii="Times New Roman" w:eastAsia="Times New Roman" w:hAnsi="Times New Roman" w:cs="Times New Roman"/>
            <w:bCs/>
            <w:color w:val="333333"/>
            <w:sz w:val="28"/>
            <w:szCs w:val="20"/>
          </w:rPr>
          <w:t>кодексом</w:t>
        </w:r>
      </w:hyperlink>
      <w:r w:rsidRPr="002C770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Российской Федерации;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г) с утверждением проекта планировки территории;</w:t>
      </w:r>
    </w:p>
    <w:p w:rsidR="002722A4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proofErr w:type="spellStart"/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</w:t>
      </w:r>
      <w:proofErr w:type="spellEnd"/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) с принятием решения о строительстве объекта адресации.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е)</w:t>
      </w:r>
      <w:r w:rsidR="002C770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982DA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 выполнением комплексных кадастровых работ в отношении объектов недвижимости, являющихся объектом адресации, которым не присвоен адрес, в том числе земельных участков, сведения о местоположении границ которых уточняются, образуемых земельных участков, а также объекты недвижимости, местоположение которых на земельном участке устанавливается или уточняется.</w:t>
      </w:r>
    </w:p>
    <w:p w:rsidR="002722A4" w:rsidRPr="00490600" w:rsidRDefault="00502171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lastRenderedPageBreak/>
        <w:t xml:space="preserve">22. Постановление </w:t>
      </w:r>
      <w:r w:rsidR="002722A4"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уполномоченного органа о присвоении объекту адресации адреса содержит: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присвоенный объекту адресации адрес;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реквизиты и наименования документов, на о</w:t>
      </w:r>
      <w:r w:rsidR="0050217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сновании которых принято постановление </w:t>
      </w: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о присвоении адреса;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описание местоположения объекта адресации;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другие необходимые сведения, определенные уполномоченным органом.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указывается кадастровый номер объекта недвижимости, являющегося объектом адресации.</w:t>
      </w:r>
    </w:p>
    <w:p w:rsidR="002722A4" w:rsidRPr="00490600" w:rsidRDefault="00502171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23. Постановление</w:t>
      </w:r>
      <w:r w:rsidR="002722A4"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уполномоченного органа об аннулировании адреса объекта адресации содержит: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аннулируемый адрес объекта адресации;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причину аннулирования адреса объекта адресации;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и (или)снятия с государственного кадастрового учета объекта недвижимости, являющегося объектом адресации</w:t>
      </w: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;</w:t>
      </w:r>
    </w:p>
    <w:p w:rsidR="002722A4" w:rsidRPr="00490600" w:rsidRDefault="002C7701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реквизиты постановления</w:t>
      </w:r>
      <w:r w:rsidR="002722A4"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другие необходимые сведения, определенные уполномоченным органом.</w:t>
      </w:r>
    </w:p>
    <w:p w:rsidR="002722A4" w:rsidRPr="00490600" w:rsidRDefault="002C7701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Постановление</w:t>
      </w:r>
      <w:r w:rsidR="002722A4"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об аннулировании адреса объекта адресации в случае присвоения объекту адресации нов</w:t>
      </w:r>
      <w:r w:rsidR="0050217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ого адреса может быть по постановлению</w:t>
      </w:r>
      <w:r w:rsidR="002722A4"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уполномоченн</w:t>
      </w:r>
      <w:r w:rsidR="00B94E0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ого органа объединено с постановлением</w:t>
      </w:r>
      <w:r w:rsidR="002722A4"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о присвоении этому объекту адресации нового адреса.</w:t>
      </w:r>
    </w:p>
    <w:p w:rsidR="002722A4" w:rsidRPr="00490600" w:rsidRDefault="002C7701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bookmarkStart w:id="8" w:name="Par104"/>
      <w:bookmarkEnd w:id="8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24. Постановление </w:t>
      </w:r>
      <w:r w:rsidR="002722A4"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2722A4" w:rsidRDefault="002C7701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25. Постановление</w:t>
      </w:r>
      <w:r w:rsidR="002722A4"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</w:t>
      </w:r>
      <w:r w:rsidR="00B94E0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й со дня принятия такого постановления</w:t>
      </w:r>
      <w:r w:rsidR="002722A4"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</w:t>
      </w:r>
    </w:p>
    <w:p w:rsidR="002722A4" w:rsidRDefault="002C7701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Принятие постановления</w:t>
      </w:r>
      <w:r w:rsidR="002722A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о присвоении объекту адресации адреса или аннулировании его адреса без внесения соответствующих сведений в государственный адресный реестр не  допускается.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25.1</w:t>
      </w:r>
      <w:r w:rsidR="002C770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Постановление</w:t>
      </w:r>
      <w:r w:rsidRPr="0037099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о присвоении объекту адресации, являющемуся образуемым объектом недви</w:t>
      </w:r>
      <w:r w:rsidR="00B94E0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жимости, адреса, а также постановление</w:t>
      </w:r>
      <w:r w:rsidRPr="0037099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об </w:t>
      </w:r>
      <w:r w:rsidRPr="0037099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lastRenderedPageBreak/>
        <w:t>аннулировании адреса объекта адресации, являющегося преобразуемым объектом недвижимости, принятые уполномоченным органом на основании заявлений физических и юридических лиц, указанных в пунктах 27 и 29 настоящих Правил, в случаях, указанных в абзаце третьем подпункта "а", абзаце третьем подпункта "б", абзацах втором и третьем подпункта "в" и</w:t>
      </w:r>
      <w:r w:rsidR="00B94E0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37099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подпункте "г" пункта 8 настоящих Правил, утрачивают свою силу по истечении одного года со дня присвоения объекту адресации адреса в случае, если не осуществлены государственный кадастровый учет образуемого объекта недвижимости или снятие с государственного кадастрового учета преобразованного объекта недвижимости в соот</w:t>
      </w:r>
      <w:r w:rsidR="00B94E0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ветствии с Федеральным законом  «</w:t>
      </w:r>
      <w:r w:rsidRPr="0037099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 государственной регистрации недвижимости</w:t>
      </w:r>
      <w:r w:rsidR="00B94E0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».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bookmarkStart w:id="9" w:name="Par107"/>
      <w:bookmarkEnd w:id="9"/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а) право хозяйственного ведения;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б) право оперативного управления;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в) право пожизненно наследуемого владения;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г) право постоянного (бессрочного) пользования.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28. Заявление составляется лицами, указанными в </w:t>
      </w:r>
      <w:r w:rsidRPr="00B94E0B">
        <w:rPr>
          <w:rFonts w:ascii="Times New Roman" w:eastAsia="Times New Roman" w:hAnsi="Times New Roman" w:cs="Times New Roman"/>
          <w:bCs/>
          <w:color w:val="333333"/>
          <w:sz w:val="28"/>
          <w:szCs w:val="20"/>
        </w:rPr>
        <w:t>пункте 27</w:t>
      </w:r>
      <w:r w:rsidRPr="00B94E0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настоящих</w:t>
      </w: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Правил (далее - заявитель), по форме, устанавливаемой Министерством финансов Российской Федерации.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bookmarkStart w:id="10" w:name="Par113"/>
      <w:bookmarkEnd w:id="10"/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29. С заявлением вправе обратиться </w:t>
      </w:r>
      <w:hyperlink r:id="rId15" w:history="1">
        <w:r w:rsidRPr="00B94E0B">
          <w:rPr>
            <w:rFonts w:ascii="Times New Roman" w:eastAsia="Times New Roman" w:hAnsi="Times New Roman" w:cs="Times New Roman"/>
            <w:bCs/>
            <w:color w:val="333333"/>
            <w:sz w:val="28"/>
            <w:szCs w:val="20"/>
          </w:rPr>
          <w:t>представители</w:t>
        </w:r>
      </w:hyperlink>
      <w:r w:rsidRPr="00B94E0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о на то государственного органа, </w:t>
      </w: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органа местного самоуправления (далее - представитель заявителя).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16" w:history="1">
        <w:r w:rsidRPr="00C34AC1">
          <w:rPr>
            <w:rFonts w:ascii="Times New Roman" w:eastAsia="Times New Roman" w:hAnsi="Times New Roman" w:cs="Times New Roman"/>
            <w:bCs/>
            <w:color w:val="333333"/>
            <w:sz w:val="28"/>
            <w:szCs w:val="20"/>
          </w:rPr>
          <w:t>законодательством</w:t>
        </w:r>
      </w:hyperlink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Росси</w:t>
      </w:r>
      <w:r w:rsidR="00C34AC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йской Федерации порядке постановлением</w:t>
      </w: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общего собрания указанных собственников.</w:t>
      </w:r>
    </w:p>
    <w:p w:rsidR="002722A4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От имени членов садоводческого, огороднического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некоммерческого товарищества с </w:t>
      </w: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заявлением вправе обратиться представитель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товарищества, уполномоченный на подачу такого заявления принятым решением общего собрания членов такого товарищества.</w:t>
      </w:r>
    </w:p>
    <w:p w:rsidR="002722A4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37099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От имени лица, указанного в пункте 27 настоящих Правил, вправе обратиться кадастровый инженер, выполняющий на основании документа, предусмотренного статьей 35 или ст</w:t>
      </w:r>
      <w:r w:rsidR="00C34AC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атьей 42.3 Федерального закона «О кадастровой деятельности»</w:t>
      </w:r>
      <w:r w:rsidRPr="0037099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BE4B7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lastRenderedPageBreak/>
        <w:t>30. В случае образования</w:t>
      </w: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31. 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(далее - единый портал) или региональных порталов государственных и муниципальных услуг (функций) (далее - региональный портал), портала федеральной информационной адресной системы в информационно-телекоммуникационной сети «Интернет» (далее - портал адресной системы).</w:t>
      </w:r>
    </w:p>
    <w:p w:rsidR="002722A4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18269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Перечень многофункциональных центров, с которыми уполномоченным органом в установленном Правительством Российской Федерации порядке заключено соглашение о взаимодействии, публикуется на официальных сайтах уполномоченных органов в информаци</w:t>
      </w:r>
      <w:r w:rsidR="00C34AC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онно-телекоммуникационной сети «Интернет»</w:t>
      </w:r>
      <w:r w:rsidRPr="0018269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32. Заявление подписывается заявителем либо представителем заявителя.</w:t>
      </w:r>
    </w:p>
    <w:p w:rsidR="002722A4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17" w:history="1">
        <w:r w:rsidRPr="00C34AC1">
          <w:rPr>
            <w:rFonts w:ascii="Times New Roman" w:eastAsia="Times New Roman" w:hAnsi="Times New Roman" w:cs="Times New Roman"/>
            <w:bCs/>
            <w:color w:val="333333"/>
            <w:sz w:val="28"/>
            <w:szCs w:val="20"/>
          </w:rPr>
          <w:t>законодательством</w:t>
        </w:r>
      </w:hyperlink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Российской Федерации.</w:t>
      </w:r>
    </w:p>
    <w:p w:rsidR="002722A4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18269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При представлении заявления кадастровым инженером к такому заявлению прилагается копия документа, предусмотренного статьей 35 или ст</w:t>
      </w:r>
      <w:r w:rsidR="00C34AC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атьей 42.3 Федерального закона «О кадастровой деятельности»</w:t>
      </w:r>
      <w:r w:rsidRPr="0018269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18269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Заявление в форме электронного документа подписывается электронной подписью заявителя либо представителя заявителя, вид которой определяется в соответствии с частью 2 с</w:t>
      </w:r>
      <w:r w:rsidR="009B227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татьи 21.1 Федерального закона «</w:t>
      </w:r>
      <w:r w:rsidRPr="0018269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».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</w:t>
      </w: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lastRenderedPageBreak/>
        <w:t>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2722A4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bookmarkStart w:id="11" w:name="Par127"/>
      <w:bookmarkEnd w:id="11"/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34. </w:t>
      </w:r>
      <w:r w:rsidRPr="0018269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К документам, на основании которых уполномоченными органами принимаются решения, предусмотренные пунктом 20 настоящих Правил, относятся: </w:t>
      </w:r>
    </w:p>
    <w:p w:rsidR="002722A4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а)</w:t>
      </w:r>
      <w:r w:rsidRPr="0018269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правоустанавливающие и (или) правоудостоверяющие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(строение), сооружение);</w:t>
      </w:r>
    </w:p>
    <w:p w:rsidR="002722A4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б) </w:t>
      </w:r>
      <w:r w:rsidRPr="00AA1D6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2722A4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в) </w:t>
      </w:r>
      <w:r w:rsidRPr="00AA1D6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proofErr w:type="spellStart"/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</w:t>
      </w:r>
      <w:proofErr w:type="spellEnd"/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)</w:t>
      </w:r>
      <w:r w:rsidR="007D505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AA1D6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2722A4" w:rsidRPr="00490600" w:rsidRDefault="007D5056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е)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постанловление</w:t>
      </w:r>
      <w:proofErr w:type="spellEnd"/>
      <w:r w:rsidR="002722A4"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ж) акт приемочной комиссии при переустройстве и (или) перепланировке помещения, приводящих к образованию одного и более новых объектов </w:t>
      </w: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lastRenderedPageBreak/>
        <w:t>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proofErr w:type="spellStart"/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з</w:t>
      </w:r>
      <w:proofErr w:type="spellEnd"/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)</w:t>
      </w:r>
      <w:r w:rsidR="007D505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AA1D6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</w:t>
      </w:r>
      <w:r w:rsidR="007D505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ованиям, указанным в подпункте «а»</w:t>
      </w:r>
      <w:r w:rsidRPr="00AA1D6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пункта 14 настоящих Правил);</w:t>
      </w:r>
    </w:p>
    <w:p w:rsidR="002722A4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и) </w:t>
      </w:r>
      <w:r w:rsidRPr="00AA1D6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</w:t>
      </w:r>
      <w:r w:rsidR="007D505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ованиям, указанным в подпункте «а»</w:t>
      </w:r>
      <w:r w:rsidRPr="00AA1D6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пункта 14 настоящих Правил).</w:t>
      </w:r>
    </w:p>
    <w:p w:rsidR="002722A4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34.1.</w:t>
      </w:r>
      <w:r w:rsidRPr="00AA1D6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Док</w:t>
      </w:r>
      <w:r w:rsidR="007D505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ументы, указанные в подпунктах «б», «</w:t>
      </w:r>
      <w:proofErr w:type="spellStart"/>
      <w:r w:rsidR="007D505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</w:t>
      </w:r>
      <w:proofErr w:type="spellEnd"/>
      <w:r w:rsidR="007D505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», «</w:t>
      </w:r>
      <w:proofErr w:type="spellStart"/>
      <w:r w:rsidR="007D505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з</w:t>
      </w:r>
      <w:proofErr w:type="spellEnd"/>
      <w:r w:rsidR="007D505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» и «и»</w:t>
      </w:r>
      <w:r w:rsidRPr="00AA1D6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пункта 34 настоящих Правил,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</w:t>
      </w:r>
      <w:r w:rsidR="00D6051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ли действующим на основании постановления</w:t>
      </w:r>
      <w:r w:rsidRPr="00AA1D6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</w:t>
      </w:r>
      <w:r w:rsidR="00D6051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</w:t>
      </w:r>
    </w:p>
    <w:p w:rsidR="002722A4" w:rsidRPr="00AA1D6A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35. </w:t>
      </w:r>
      <w:r w:rsidRPr="00AA1D6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Уполномоченные органы запрашивают документы, указанные в пункте 34 настоящих Правил, в органах государственной власти, органах местного самоуправления, органах публичной власти федеральной территории и подведомственных государственным органам, органам местного самоуправления или органам публичной власти федеральной территории организациях, в распоряжении которых находятся указанные документы (их копии, сведения, содержащиеся в таких документах).</w:t>
      </w:r>
    </w:p>
    <w:p w:rsidR="002722A4" w:rsidRPr="00AA1D6A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AA1D6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Заявители (представители заявителя) при подаче заявления вправе приложить к нему док</w:t>
      </w:r>
      <w:r w:rsidR="00D6051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ументы, указанные в подпунктах «а», «в», «г», «е» и «ж»</w:t>
      </w:r>
      <w:r w:rsidRPr="00AA1D6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пункта 34 настоящих Правил, если такие документы не находятся в распоряжении органа государственной власти, органа местного самоуправления, органа публичной власти федеральной территории либо подведомственных государственным органам, органам местного самоуправления или органам публичной власти федеральной территории организаций.</w:t>
      </w:r>
    </w:p>
    <w:p w:rsidR="002722A4" w:rsidRPr="00AA1D6A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AA1D6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Док</w:t>
      </w:r>
      <w:r w:rsidR="00251A9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ументы, указанные в подпунктах «а», «в», «г», «е» и «ж»</w:t>
      </w:r>
      <w:r w:rsidRPr="00AA1D6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пункта 34 настоящих Правил, представляемые в</w:t>
      </w:r>
      <w:r w:rsidR="00251A9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AA1D6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уполномоченный орган в форме электронных документов, удостоверяются электронной подписью заявителя (представителя заявителя), вид которой определяется в соответствии с частью 2 с</w:t>
      </w:r>
      <w:r w:rsidR="00251A9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татьи 21.1 Федерального закона «</w:t>
      </w:r>
      <w:r w:rsidRPr="00AA1D6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Об организации предоставления госуда</w:t>
      </w:r>
      <w:r w:rsidR="00251A9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рственных и муниципальных услуг»</w:t>
      </w:r>
      <w:r w:rsidRPr="00AA1D6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36. Если заявление и документы, указанные в </w:t>
      </w:r>
      <w:hyperlink r:id="rId18" w:anchor="Par127#Par127" w:history="1">
        <w:r w:rsidRPr="00251A97">
          <w:rPr>
            <w:rFonts w:ascii="Times New Roman" w:eastAsia="Times New Roman" w:hAnsi="Times New Roman" w:cs="Times New Roman"/>
            <w:bCs/>
            <w:color w:val="333333"/>
            <w:sz w:val="28"/>
            <w:szCs w:val="20"/>
          </w:rPr>
          <w:t>пункте 34</w:t>
        </w:r>
      </w:hyperlink>
      <w:r w:rsidRPr="00251A9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н</w:t>
      </w: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lastRenderedPageBreak/>
        <w:t xml:space="preserve">В случае, если заявление и документы, указанные в </w:t>
      </w:r>
      <w:hyperlink r:id="rId19" w:anchor="Par127#Par127" w:history="1">
        <w:r w:rsidRPr="00510703">
          <w:rPr>
            <w:rFonts w:ascii="Times New Roman" w:eastAsia="Times New Roman" w:hAnsi="Times New Roman" w:cs="Times New Roman"/>
            <w:bCs/>
            <w:color w:val="333333"/>
            <w:sz w:val="28"/>
            <w:szCs w:val="20"/>
          </w:rPr>
          <w:t>пункте 34</w:t>
        </w:r>
      </w:hyperlink>
      <w:r w:rsidRPr="0051070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Получение заявления и документов, указанных в </w:t>
      </w:r>
      <w:hyperlink r:id="rId20" w:anchor="Par127#Par127" w:history="1">
        <w:r w:rsidRPr="00F13111">
          <w:rPr>
            <w:rFonts w:ascii="Times New Roman" w:eastAsia="Times New Roman" w:hAnsi="Times New Roman" w:cs="Times New Roman"/>
            <w:bCs/>
            <w:color w:val="333333"/>
            <w:sz w:val="28"/>
            <w:szCs w:val="20"/>
          </w:rPr>
          <w:t>пункте 34</w:t>
        </w:r>
      </w:hyperlink>
      <w:r w:rsidRPr="00F1311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н</w:t>
      </w: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Сообщение о получении заявления и документов, указанных в </w:t>
      </w:r>
      <w:hyperlink r:id="rId21" w:anchor="Par127#Par127" w:history="1">
        <w:r w:rsidRPr="009878BB">
          <w:rPr>
            <w:rFonts w:ascii="Times New Roman" w:eastAsia="Times New Roman" w:hAnsi="Times New Roman" w:cs="Times New Roman"/>
            <w:bCs/>
            <w:color w:val="333333"/>
            <w:sz w:val="28"/>
            <w:szCs w:val="20"/>
          </w:rPr>
          <w:t>пункте 34</w:t>
        </w:r>
      </w:hyperlink>
      <w:r w:rsidRPr="009878B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Сообщение о получении заявления и документов, указанных в </w:t>
      </w:r>
      <w:hyperlink r:id="rId22" w:anchor="Par127#Par127" w:history="1">
        <w:r w:rsidRPr="009878BB">
          <w:rPr>
            <w:rFonts w:ascii="Times New Roman" w:eastAsia="Times New Roman" w:hAnsi="Times New Roman" w:cs="Times New Roman"/>
            <w:bCs/>
            <w:color w:val="333333"/>
            <w:sz w:val="28"/>
            <w:szCs w:val="20"/>
          </w:rPr>
          <w:t>пункте 34</w:t>
        </w:r>
      </w:hyperlink>
      <w:r w:rsidRPr="009878B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bookmarkStart w:id="12" w:name="Par145"/>
      <w:bookmarkEnd w:id="12"/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37.</w:t>
      </w:r>
      <w:r w:rsidR="009878B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Принятие постановления</w:t>
      </w:r>
      <w:r w:rsidRPr="00AA1D6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уполномоченным органом в срок не более чем 10 рабочих дней со дня поступления заявления.</w:t>
      </w: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bookmarkStart w:id="13" w:name="Par146"/>
      <w:bookmarkEnd w:id="13"/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38. В случае представления заявления через многофункциональный центр срок, указанный в </w:t>
      </w:r>
      <w:hyperlink r:id="rId23" w:anchor="Par145#Par145" w:history="1">
        <w:r w:rsidRPr="009878BB">
          <w:rPr>
            <w:rFonts w:ascii="Times New Roman" w:eastAsia="Times New Roman" w:hAnsi="Times New Roman" w:cs="Times New Roman"/>
            <w:bCs/>
            <w:color w:val="333333"/>
            <w:sz w:val="28"/>
            <w:szCs w:val="20"/>
          </w:rPr>
          <w:t>пункте 37</w:t>
        </w:r>
      </w:hyperlink>
      <w:r w:rsidRPr="009878B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настоящих Правил, исчисляется со дня передачи многофункциональным центром заявления и документов, указанных в </w:t>
      </w:r>
      <w:hyperlink r:id="rId24" w:anchor="Par127#Par127" w:history="1">
        <w:r w:rsidRPr="009878BB">
          <w:rPr>
            <w:rFonts w:ascii="Times New Roman" w:eastAsia="Times New Roman" w:hAnsi="Times New Roman" w:cs="Times New Roman"/>
            <w:bCs/>
            <w:color w:val="333333"/>
            <w:sz w:val="28"/>
            <w:szCs w:val="20"/>
          </w:rPr>
          <w:t>пункте 34</w:t>
        </w:r>
      </w:hyperlink>
      <w:r w:rsidRPr="009878B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настоящих Правил (при их наличии), в уполномоченный орган.</w:t>
      </w:r>
    </w:p>
    <w:p w:rsidR="002722A4" w:rsidRPr="00490600" w:rsidRDefault="009878BB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39. Постановление</w:t>
      </w:r>
      <w:r w:rsidR="002722A4"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уполномоченного органа о присвоении объекту адресации адреса или аннулиров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ании его адреса, а также постановление</w:t>
      </w:r>
      <w:r w:rsidR="002722A4"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r:id="rId25" w:anchor="Par145#Par145" w:history="1">
        <w:r w:rsidRPr="009878BB">
          <w:rPr>
            <w:rFonts w:ascii="Times New Roman" w:eastAsia="Times New Roman" w:hAnsi="Times New Roman" w:cs="Times New Roman"/>
            <w:bCs/>
            <w:color w:val="333333"/>
            <w:sz w:val="28"/>
            <w:szCs w:val="20"/>
          </w:rPr>
          <w:t>пунктах 37</w:t>
        </w:r>
      </w:hyperlink>
      <w:r w:rsidRPr="009878B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и </w:t>
      </w:r>
      <w:hyperlink r:id="rId26" w:anchor="Par146#Par146" w:history="1">
        <w:r w:rsidRPr="009878BB">
          <w:rPr>
            <w:rFonts w:ascii="Times New Roman" w:eastAsia="Times New Roman" w:hAnsi="Times New Roman" w:cs="Times New Roman"/>
            <w:bCs/>
            <w:color w:val="333333"/>
            <w:sz w:val="28"/>
            <w:szCs w:val="20"/>
          </w:rPr>
          <w:t>38</w:t>
        </w:r>
      </w:hyperlink>
      <w:r w:rsidRPr="009878B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настоящих Правил;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</w:t>
      </w: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lastRenderedPageBreak/>
        <w:t xml:space="preserve">не позднее рабочего дня, следующего за 10-м рабочим днем со дня истечения установленного </w:t>
      </w:r>
      <w:hyperlink r:id="rId27" w:anchor="Par145#Par145" w:history="1">
        <w:r w:rsidRPr="009878BB">
          <w:rPr>
            <w:rFonts w:ascii="Times New Roman" w:eastAsia="Times New Roman" w:hAnsi="Times New Roman" w:cs="Times New Roman"/>
            <w:bCs/>
            <w:color w:val="333333"/>
            <w:sz w:val="28"/>
            <w:szCs w:val="20"/>
          </w:rPr>
          <w:t>пунктами 37</w:t>
        </w:r>
      </w:hyperlink>
      <w:r w:rsidRPr="009878B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и </w:t>
      </w:r>
      <w:hyperlink r:id="rId28" w:anchor="Par146#Par146" w:history="1">
        <w:r w:rsidRPr="009878BB">
          <w:rPr>
            <w:rFonts w:ascii="Times New Roman" w:eastAsia="Times New Roman" w:hAnsi="Times New Roman" w:cs="Times New Roman"/>
            <w:bCs/>
            <w:color w:val="333333"/>
            <w:sz w:val="28"/>
            <w:szCs w:val="20"/>
          </w:rPr>
          <w:t>38</w:t>
        </w:r>
      </w:hyperlink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настоящих Правил срока посредством почтового отправления по указанному в заявлении почтовому адресу.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При наличии в зая</w:t>
      </w:r>
      <w:r w:rsidR="009878B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влении указания о выдаче постановления</w:t>
      </w: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r:id="rId29" w:anchor="Par145#Par145" w:history="1">
        <w:r w:rsidRPr="009878BB">
          <w:rPr>
            <w:rFonts w:ascii="Times New Roman" w:eastAsia="Times New Roman" w:hAnsi="Times New Roman" w:cs="Times New Roman"/>
            <w:bCs/>
            <w:color w:val="333333"/>
            <w:sz w:val="28"/>
            <w:szCs w:val="20"/>
          </w:rPr>
          <w:t>пунктами 37</w:t>
        </w:r>
      </w:hyperlink>
      <w:r w:rsidRPr="009878B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и </w:t>
      </w:r>
      <w:hyperlink r:id="rId30" w:anchor="Par146#Par146" w:history="1">
        <w:r w:rsidRPr="009878BB">
          <w:rPr>
            <w:rFonts w:ascii="Times New Roman" w:eastAsia="Times New Roman" w:hAnsi="Times New Roman" w:cs="Times New Roman"/>
            <w:bCs/>
            <w:color w:val="333333"/>
            <w:sz w:val="28"/>
            <w:szCs w:val="20"/>
          </w:rPr>
          <w:t>38</w:t>
        </w:r>
      </w:hyperlink>
      <w:r w:rsidRPr="009878B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настоящих Правил.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bookmarkStart w:id="14" w:name="Par151"/>
      <w:bookmarkEnd w:id="14"/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40. В присвоении объекту адресации адреса или аннулировании его адреса может быть отказано в случаях, если: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а) с заявлением о присвоении объекту адресации адреса обратилось лицо, не указанное в </w:t>
      </w:r>
      <w:hyperlink r:id="rId31" w:anchor="Par107#Par107" w:history="1">
        <w:r w:rsidRPr="009878BB">
          <w:rPr>
            <w:rFonts w:ascii="Times New Roman" w:eastAsia="Times New Roman" w:hAnsi="Times New Roman" w:cs="Times New Roman"/>
            <w:bCs/>
            <w:color w:val="333333"/>
            <w:sz w:val="28"/>
            <w:szCs w:val="20"/>
          </w:rPr>
          <w:t>пунктах 27</w:t>
        </w:r>
      </w:hyperlink>
      <w:r w:rsidRPr="009878B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и </w:t>
      </w:r>
      <w:hyperlink r:id="rId32" w:anchor="Par113#Par113" w:history="1">
        <w:r w:rsidRPr="009878BB">
          <w:rPr>
            <w:rFonts w:ascii="Times New Roman" w:eastAsia="Times New Roman" w:hAnsi="Times New Roman" w:cs="Times New Roman"/>
            <w:bCs/>
            <w:color w:val="333333"/>
            <w:sz w:val="28"/>
            <w:szCs w:val="20"/>
          </w:rPr>
          <w:t>29</w:t>
        </w:r>
      </w:hyperlink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настоящих Правил;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r:id="rId33" w:anchor="Par47#Par47" w:history="1">
        <w:r w:rsidRPr="009878BB">
          <w:rPr>
            <w:rFonts w:ascii="Times New Roman" w:eastAsia="Times New Roman" w:hAnsi="Times New Roman" w:cs="Times New Roman"/>
            <w:bCs/>
            <w:color w:val="333333"/>
            <w:sz w:val="28"/>
            <w:szCs w:val="20"/>
          </w:rPr>
          <w:t>пунктах 5</w:t>
        </w:r>
      </w:hyperlink>
      <w:r w:rsidRPr="009878B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, </w:t>
      </w:r>
      <w:hyperlink r:id="rId34" w:anchor="Par54#Par54" w:history="1">
        <w:r w:rsidRPr="009878BB">
          <w:rPr>
            <w:rFonts w:ascii="Times New Roman" w:eastAsia="Times New Roman" w:hAnsi="Times New Roman" w:cs="Times New Roman"/>
            <w:bCs/>
            <w:color w:val="333333"/>
            <w:sz w:val="28"/>
            <w:szCs w:val="20"/>
          </w:rPr>
          <w:t>8</w:t>
        </w:r>
      </w:hyperlink>
      <w:r w:rsidRPr="009878B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- </w:t>
      </w:r>
      <w:hyperlink r:id="rId35" w:anchor="Par66#Par66" w:history="1">
        <w:r w:rsidRPr="009878BB">
          <w:rPr>
            <w:rFonts w:ascii="Times New Roman" w:eastAsia="Times New Roman" w:hAnsi="Times New Roman" w:cs="Times New Roman"/>
            <w:bCs/>
            <w:color w:val="333333"/>
            <w:sz w:val="28"/>
            <w:szCs w:val="20"/>
          </w:rPr>
          <w:t>11</w:t>
        </w:r>
      </w:hyperlink>
      <w:r w:rsidRPr="009878B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и </w:t>
      </w:r>
      <w:hyperlink r:id="rId36" w:anchor="Par69#Par69" w:history="1">
        <w:r w:rsidRPr="009878BB">
          <w:rPr>
            <w:rFonts w:ascii="Times New Roman" w:eastAsia="Times New Roman" w:hAnsi="Times New Roman" w:cs="Times New Roman"/>
            <w:bCs/>
            <w:color w:val="333333"/>
            <w:sz w:val="28"/>
            <w:szCs w:val="20"/>
          </w:rPr>
          <w:t>14</w:t>
        </w:r>
      </w:hyperlink>
      <w:r w:rsidRPr="009878B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- </w:t>
      </w:r>
      <w:hyperlink r:id="rId37" w:anchor="Par76#Par76" w:history="1">
        <w:r w:rsidRPr="009878BB">
          <w:rPr>
            <w:rFonts w:ascii="Times New Roman" w:eastAsia="Times New Roman" w:hAnsi="Times New Roman" w:cs="Times New Roman"/>
            <w:bCs/>
            <w:color w:val="333333"/>
            <w:sz w:val="28"/>
            <w:szCs w:val="20"/>
          </w:rPr>
          <w:t>18</w:t>
        </w:r>
      </w:hyperlink>
      <w:r w:rsidRPr="009878B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настоящих Правил.</w:t>
      </w:r>
    </w:p>
    <w:p w:rsidR="002722A4" w:rsidRPr="00490600" w:rsidRDefault="009878BB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41. Постановление</w:t>
      </w:r>
      <w:r w:rsidR="002722A4"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r:id="rId38" w:anchor="Par151#Par151" w:history="1">
        <w:r w:rsidR="002722A4" w:rsidRPr="003F0231">
          <w:rPr>
            <w:rFonts w:ascii="Times New Roman" w:eastAsia="Times New Roman" w:hAnsi="Times New Roman" w:cs="Times New Roman"/>
            <w:bCs/>
            <w:color w:val="333333"/>
            <w:sz w:val="28"/>
            <w:szCs w:val="20"/>
          </w:rPr>
          <w:t>пункта 40</w:t>
        </w:r>
      </w:hyperlink>
      <w:r w:rsidR="002722A4"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настоящих Правил, являющиеся основа</w:t>
      </w:r>
      <w:r w:rsidR="003F023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нием для принятия такого постановления</w:t>
      </w:r>
      <w:r w:rsidR="002722A4"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</w:t>
      </w:r>
    </w:p>
    <w:p w:rsidR="002722A4" w:rsidRPr="00490600" w:rsidRDefault="003F0231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42. Форма постановления</w:t>
      </w:r>
      <w:r w:rsidR="002722A4"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2722A4" w:rsidRPr="00490600" w:rsidRDefault="003F0231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43. Постановление</w:t>
      </w:r>
      <w:r w:rsidR="002722A4"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об отказе в присвоении объекту адресации адреса или аннулировании его адреса может быть обжаловано в судебном порядке.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4906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III. Структура адреса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bookmarkStart w:id="15" w:name="Par162"/>
      <w:bookmarkEnd w:id="15"/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44. Структура адреса включает в себя следующую последовательность адресообразующих элементов, описанных идентифицирующими их реквизитами (далее - реквизит адреса):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а) наименование страны (Российская Федерация);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б) наименование субъекта Российской Федерации;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в) наименование муниципального района,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муниципального округа,</w:t>
      </w: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городского округа или внутригородской территории (для городов федерального значения) в составе Красноярского края;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lastRenderedPageBreak/>
        <w:t>г) 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(за исключением объектов адресации, расположенных на федеральных территориях)</w:t>
      </w: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;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proofErr w:type="spellStart"/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</w:t>
      </w:r>
      <w:proofErr w:type="spellEnd"/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) </w:t>
      </w:r>
      <w:r w:rsidR="003F023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 </w:t>
      </w: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наименование населенного пункта;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е) </w:t>
      </w:r>
      <w:r w:rsidR="003F023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 </w:t>
      </w: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наименование элемента планировочной структуры;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ж) </w:t>
      </w:r>
      <w:r w:rsidR="003F023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наименование элемента улично-дорожной сети;</w:t>
      </w:r>
    </w:p>
    <w:p w:rsidR="002722A4" w:rsidRPr="00490600" w:rsidRDefault="003F0231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) </w:t>
      </w:r>
      <w:r w:rsidR="002722A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наименование объекта адресации «земельный участок» и </w:t>
      </w:r>
      <w:r w:rsidR="002722A4"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номер земельного участка</w:t>
      </w:r>
      <w:r w:rsidR="002722A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или тип и номер здания (строения), сооружения</w:t>
      </w:r>
      <w:r w:rsidR="002722A4"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;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и</w:t>
      </w: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) тип и номер помещения, расположенного в здании или сооружении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, или наименование  объекта адресации «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машино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– место» и номер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машино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–места в здании, сооружении.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адресообразующих элементов в структуре адреса, указанная в </w:t>
      </w:r>
      <w:hyperlink r:id="rId39" w:anchor="Par162#Par162" w:history="1">
        <w:r w:rsidRPr="003F0231">
          <w:rPr>
            <w:rFonts w:ascii="Times New Roman" w:eastAsia="Times New Roman" w:hAnsi="Times New Roman" w:cs="Times New Roman"/>
            <w:bCs/>
            <w:color w:val="333333"/>
            <w:sz w:val="28"/>
            <w:szCs w:val="20"/>
          </w:rPr>
          <w:t>пункте 44</w:t>
        </w:r>
      </w:hyperlink>
      <w:r w:rsidRPr="003F023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настоящих Правил.</w:t>
      </w:r>
    </w:p>
    <w:p w:rsidR="002722A4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46. </w:t>
      </w:r>
      <w:bookmarkStart w:id="16" w:name="Par175"/>
      <w:bookmarkEnd w:id="16"/>
      <w:r w:rsidRPr="00847BF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Перечень адресообразующих элементов, используемых при описании адреса объекта адресации, зависит от вида объекта адресации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47. Обязательными адресообразующими элементами для всех видов объектов адресации являются: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а) страна;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б) субъект Российской Федерации;</w:t>
      </w:r>
    </w:p>
    <w:p w:rsidR="002722A4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в) </w:t>
      </w:r>
      <w:r w:rsidRPr="00847BF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муниципальный район, муниципальный округ, городской округ или внутригородская территория (для городов федерального значения) в составе субъекта Российской Федерации, федеральная территория;</w:t>
      </w:r>
    </w:p>
    <w:p w:rsidR="002722A4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г) </w:t>
      </w:r>
      <w:r w:rsidRPr="00847BF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городское или сельское поселение в составе муниципального района (для муниципального района) (за исключением объектов адресации, расположенных на федеральных и межселенных территориях);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proofErr w:type="spellStart"/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</w:t>
      </w:r>
      <w:proofErr w:type="spellEnd"/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)</w:t>
      </w:r>
      <w:r w:rsidR="003F023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9F573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населенный пункт (за исключением объектов адресации, расположенных вне границ населенных пунктов).</w:t>
      </w: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48. Иные адресообразующие элементы применяются в зависимости от вида объекта адресации.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49. Структура адреса земельного участка в дополнение к обязательным адресообразующим элементам, указанным в </w:t>
      </w:r>
      <w:hyperlink r:id="rId40" w:anchor="Par175#Par175" w:history="1">
        <w:r w:rsidRPr="003F0231">
          <w:rPr>
            <w:rFonts w:ascii="Times New Roman" w:eastAsia="Times New Roman" w:hAnsi="Times New Roman" w:cs="Times New Roman"/>
            <w:bCs/>
            <w:color w:val="333333"/>
            <w:sz w:val="28"/>
            <w:szCs w:val="20"/>
          </w:rPr>
          <w:t>пункте 47</w:t>
        </w:r>
      </w:hyperlink>
      <w:r w:rsidRPr="003F023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настоящих Правил, включает в себя следующие адресообразующие элементы, описанные идентифицирующими их реквизитами: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а) </w:t>
      </w:r>
      <w:r w:rsidR="001739C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 </w:t>
      </w: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наименование элемента планировочной структуры (при наличии);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б) </w:t>
      </w:r>
      <w:r w:rsidR="001739C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 </w:t>
      </w: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наименование элемента улично-дорожной сети (при наличии);</w:t>
      </w:r>
    </w:p>
    <w:p w:rsidR="002722A4" w:rsidRPr="00490600" w:rsidRDefault="001739C7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в) наименование объекта адресации «</w:t>
      </w:r>
      <w:r w:rsidR="002722A4" w:rsidRPr="009F573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земельный участо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к»</w:t>
      </w:r>
      <w:r w:rsidR="002722A4" w:rsidRPr="009F573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и номер земельного участка</w:t>
      </w:r>
      <w:r w:rsidR="002722A4"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50. Структура адреса здания, сооружения или объекта незавершенного строительства в дополнение к обязательным адресообразующим элементам, указанным в </w:t>
      </w:r>
      <w:hyperlink r:id="rId41" w:anchor="Par175#Par175" w:history="1">
        <w:r w:rsidRPr="001739C7">
          <w:rPr>
            <w:rFonts w:ascii="Times New Roman" w:eastAsia="Times New Roman" w:hAnsi="Times New Roman" w:cs="Times New Roman"/>
            <w:bCs/>
            <w:color w:val="333333"/>
            <w:sz w:val="28"/>
            <w:szCs w:val="20"/>
          </w:rPr>
          <w:t>пункте 47</w:t>
        </w:r>
      </w:hyperlink>
      <w:r w:rsidRPr="001739C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настоящих Правил, включает в себя следующие адресообразующие элементы, описанные идентифицирующими их реквизитами: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а) наименование элемента планировочной структуры (при наличии);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б) наименование элемента улично-дорожной сети (при наличии);</w:t>
      </w:r>
    </w:p>
    <w:p w:rsidR="002722A4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в) тип и номер здания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(строения) или</w:t>
      </w: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сооружения 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lastRenderedPageBreak/>
        <w:t xml:space="preserve">51. Структура адреса помещения в пределах здания (сооружения) в дополнение к обязательным адресообразующим элементам, указанным в </w:t>
      </w:r>
      <w:hyperlink r:id="rId42" w:anchor="Par175#Par175" w:history="1">
        <w:r w:rsidRPr="001739C7">
          <w:rPr>
            <w:rFonts w:ascii="Times New Roman" w:eastAsia="Times New Roman" w:hAnsi="Times New Roman" w:cs="Times New Roman"/>
            <w:bCs/>
            <w:color w:val="333333"/>
            <w:sz w:val="28"/>
            <w:szCs w:val="20"/>
          </w:rPr>
          <w:t>пункте 47</w:t>
        </w:r>
      </w:hyperlink>
      <w:r w:rsidRPr="001739C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настоящих Правил, включает в себя следующие адресообразующие элементы, описанные идентифицирующими их реквизитами: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а) наименование элемента планировочной структуры (при наличии);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б) наименование элемента улично-дорожной сети (при наличии);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в) тип и номер здания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(строения)</w:t>
      </w: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, сооружения;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г) тип и номер помещения в пределах здания, сооружения;</w:t>
      </w:r>
    </w:p>
    <w:p w:rsidR="002722A4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proofErr w:type="spellStart"/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</w:t>
      </w:r>
      <w:proofErr w:type="spellEnd"/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) тип и номер помещения в пределах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квартиры (в отношении коммунальных квартир).</w:t>
      </w:r>
    </w:p>
    <w:p w:rsidR="002722A4" w:rsidRPr="009F5734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51.1</w:t>
      </w:r>
      <w:r w:rsidRPr="009F573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Структура адреса машино-места в дополнение к обязательным адресообразующим элементам, указанным в пункте 47 настоящих Правил, включает следующие адресообразующие элементы, описанные идентифицирующими их реквизитами:</w:t>
      </w:r>
    </w:p>
    <w:p w:rsidR="002722A4" w:rsidRPr="009F5734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9F573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а) наименование элемента планировочной структуры (при наличии);</w:t>
      </w:r>
    </w:p>
    <w:p w:rsidR="002722A4" w:rsidRPr="009F5734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9F573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б) наименование элемента улично-дорожной сети (при наличии);</w:t>
      </w:r>
    </w:p>
    <w:p w:rsidR="002722A4" w:rsidRPr="009F5734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9F573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в) тип и номер здания (строения), сооружения;</w:t>
      </w:r>
    </w:p>
    <w:p w:rsidR="002722A4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9F573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г) </w:t>
      </w:r>
      <w:r w:rsidR="001739C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наименование объекта адресации «машино-место»</w:t>
      </w:r>
      <w:r w:rsidRPr="009F573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и номер машино-места в здании, сооружении.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FC0E9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52. Перечень элементов планировочной структуры, элементов улично-дорожной сети, элементов объектов адресации, типов зданий (сооружений), помещений и машино-мест, используемых в качестве реквизитов адреса, а также правила сокращенного наименования адресообразующих элементов устанавливаются Министерством финансов Российской Федерации.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4906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IV. Правила написания наименований и нумерации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4906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объектов адресации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2722A4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53. В структуре адреса наименования страны, Красноярского края, муниципального района,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</w:t>
      </w:r>
      <w:r w:rsidRPr="00FC0E9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FC0E9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Наименование</w:t>
      </w:r>
      <w:r w:rsidR="001739C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населенных пунктов должны</w:t>
      </w:r>
      <w:r w:rsidRPr="00FC0E9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соответствовать соответствующим наименованиям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, внесенным в Государственный  каталог географических названий.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2722A4" w:rsidRPr="00490600" w:rsidRDefault="001739C7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а) "</w:t>
      </w:r>
      <w:r w:rsidR="002722A4"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-" - дефис;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б) "." - точка;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в) "(" - открывающая круглая скобка;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г) ")" - закрывающая круглая скобка;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proofErr w:type="spellStart"/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</w:t>
      </w:r>
      <w:proofErr w:type="spellEnd"/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) "N" - знак номера.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lastRenderedPageBreak/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60.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 употребляются с полным написанием имени и фамилии или звания и фамилии.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При формировании номерной части адреса используются арабские цифры и при необходимости буквы русского</w:t>
      </w:r>
      <w:r w:rsidR="00BE22A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алфавита, за исключением букв «е», «</w:t>
      </w:r>
      <w:proofErr w:type="spellStart"/>
      <w:r w:rsidR="00BE22A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з</w:t>
      </w:r>
      <w:proofErr w:type="spellEnd"/>
      <w:r w:rsidR="00BE22A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», «</w:t>
      </w:r>
      <w:proofErr w:type="spellStart"/>
      <w:r w:rsidR="00BE22A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й</w:t>
      </w:r>
      <w:proofErr w:type="spellEnd"/>
      <w:r w:rsidR="00BE22A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», «</w:t>
      </w:r>
      <w:proofErr w:type="spellStart"/>
      <w:r w:rsidR="00BE22A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ъ</w:t>
      </w:r>
      <w:proofErr w:type="spellEnd"/>
      <w:r w:rsidR="00BE22A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», «</w:t>
      </w:r>
      <w:proofErr w:type="spellStart"/>
      <w:r w:rsidR="00BE22A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ы</w:t>
      </w:r>
      <w:proofErr w:type="spellEnd"/>
      <w:r w:rsidR="00BE22A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» и «</w:t>
      </w:r>
      <w:proofErr w:type="spellStart"/>
      <w:r w:rsidR="00BE22A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ь</w:t>
      </w:r>
      <w:proofErr w:type="spellEnd"/>
      <w:r w:rsidR="00BE22A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», а также символ «/»</w:t>
      </w: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- косая черта.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2722A4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</w:t>
      </w:r>
      <w:r w:rsidR="00BE22A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4906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индекса.</w:t>
      </w:r>
    </w:p>
    <w:p w:rsidR="002722A4" w:rsidRPr="00B94E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64.</w:t>
      </w:r>
      <w:r w:rsidRPr="00B94E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При написании на информационных табличках и (или) иных опознавательных знаках наименований элементов планировочной структуры и (или) адресов объектов адресации могут не указываться по решению уполномоченного органа:</w:t>
      </w:r>
    </w:p>
    <w:p w:rsidR="002722A4" w:rsidRPr="00B94E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B94E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наименования элементов планировочной структуры, установленные в соответствии с пунктом 52 настоящих Правил, за исключением собственных наименований элементов планировочной структуры;</w:t>
      </w:r>
    </w:p>
    <w:p w:rsidR="002722A4" w:rsidRPr="00490600" w:rsidRDefault="002722A4" w:rsidP="0027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B94E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обязательные адресообразующие элементы адреса объекта адресации.</w:t>
      </w:r>
      <w:bookmarkStart w:id="17" w:name="_GoBack"/>
      <w:bookmarkEnd w:id="17"/>
    </w:p>
    <w:p w:rsidR="002722A4" w:rsidRPr="00490600" w:rsidRDefault="002722A4" w:rsidP="002722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722A4" w:rsidRPr="00490600" w:rsidRDefault="002722A4" w:rsidP="002722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722A4" w:rsidRDefault="002722A4" w:rsidP="002722A4"/>
    <w:p w:rsidR="00EA1BB4" w:rsidRDefault="00EA1BB4"/>
    <w:sectPr w:rsidR="00EA1BB4" w:rsidSect="0091794F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722A4"/>
    <w:rsid w:val="00030DE0"/>
    <w:rsid w:val="00057C87"/>
    <w:rsid w:val="00082893"/>
    <w:rsid w:val="000F4E3F"/>
    <w:rsid w:val="001739C7"/>
    <w:rsid w:val="00251A97"/>
    <w:rsid w:val="002722A4"/>
    <w:rsid w:val="002C7701"/>
    <w:rsid w:val="003F0231"/>
    <w:rsid w:val="0044721D"/>
    <w:rsid w:val="00502171"/>
    <w:rsid w:val="00510703"/>
    <w:rsid w:val="005833EF"/>
    <w:rsid w:val="005C33A6"/>
    <w:rsid w:val="00634C04"/>
    <w:rsid w:val="00745A95"/>
    <w:rsid w:val="007D5056"/>
    <w:rsid w:val="007E29B4"/>
    <w:rsid w:val="00832419"/>
    <w:rsid w:val="0091794F"/>
    <w:rsid w:val="009878BB"/>
    <w:rsid w:val="009B2272"/>
    <w:rsid w:val="00B94E0B"/>
    <w:rsid w:val="00BE22A4"/>
    <w:rsid w:val="00BF48C3"/>
    <w:rsid w:val="00C34AC1"/>
    <w:rsid w:val="00C86E28"/>
    <w:rsid w:val="00D60519"/>
    <w:rsid w:val="00E11DBA"/>
    <w:rsid w:val="00EA1BB4"/>
    <w:rsid w:val="00F13111"/>
    <w:rsid w:val="00F40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C04"/>
  </w:style>
  <w:style w:type="paragraph" w:styleId="1">
    <w:name w:val="heading 1"/>
    <w:basedOn w:val="a"/>
    <w:next w:val="a"/>
    <w:link w:val="10"/>
    <w:qFormat/>
    <w:rsid w:val="0091794F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0DE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794F"/>
    <w:rPr>
      <w:rFonts w:ascii="Times New Roman" w:eastAsia="Arial Unicode MS" w:hAnsi="Times New Roman" w:cs="Times New Roman"/>
      <w:sz w:val="28"/>
      <w:szCs w:val="24"/>
    </w:rPr>
  </w:style>
  <w:style w:type="paragraph" w:customStyle="1" w:styleId="ConsPlusTitle">
    <w:name w:val="ConsPlusTitle"/>
    <w:rsid w:val="009179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ConsPlusNormal">
    <w:name w:val="ConsPlusNormal"/>
    <w:rsid w:val="009179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17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94F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030DE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422C71D0845216378D42D52D24CF5F77BA0ADAFAFBF5BA647B7CA9E66DCFBE3A7FCEAA1493C5D70507D" TargetMode="External"/><Relationship Id="rId13" Type="http://schemas.openxmlformats.org/officeDocument/2006/relationships/hyperlink" Target="consultantplus://offline/ref=B4422C71D0845216378D42D52D24CF5F77BB0EDFFCFCF5BA647B7CA9E66DCFBE3A7FCEAA110902D" TargetMode="External"/><Relationship Id="rId18" Type="http://schemas.openxmlformats.org/officeDocument/2006/relationships/hyperlink" Target="file:///F:\..\&#1052;&#1086;&#1080;%20&#1076;&#1086;&#1082;&#1091;&#1084;&#1077;&#1085;&#1090;&#1099;\CAE_ZOzA_Io_00-000ZA_CAEAzAa_CEA.doc" TargetMode="External"/><Relationship Id="rId26" Type="http://schemas.openxmlformats.org/officeDocument/2006/relationships/hyperlink" Target="file:///F:\..\&#1052;&#1086;&#1080;%20&#1076;&#1086;&#1082;&#1091;&#1084;&#1077;&#1085;&#1090;&#1099;\CAE_ZOzA_Io_00-000ZA_CAEAzAa_CEA.doc" TargetMode="External"/><Relationship Id="rId39" Type="http://schemas.openxmlformats.org/officeDocument/2006/relationships/hyperlink" Target="file:///F:\..\&#1052;&#1086;&#1080;%20&#1076;&#1086;&#1082;&#1091;&#1084;&#1077;&#1085;&#1090;&#1099;\CAE_ZOzA_Io_00-000ZA_CAEAzAa_CEA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F:\..\&#1052;&#1086;&#1080;%20&#1076;&#1086;&#1082;&#1091;&#1084;&#1077;&#1085;&#1090;&#1099;\CAE_ZOzA_Io_00-000ZA_CAEAzAa_CEA.doc" TargetMode="External"/><Relationship Id="rId34" Type="http://schemas.openxmlformats.org/officeDocument/2006/relationships/hyperlink" Target="file:///F:\..\&#1052;&#1086;&#1080;%20&#1076;&#1086;&#1082;&#1091;&#1084;&#1077;&#1085;&#1090;&#1099;\CAE_ZOzA_Io_00-000ZA_CAEAzAa_CEA.doc" TargetMode="External"/><Relationship Id="rId42" Type="http://schemas.openxmlformats.org/officeDocument/2006/relationships/hyperlink" Target="file:///F:\..\&#1052;&#1086;&#1080;%20&#1076;&#1086;&#1082;&#1091;&#1084;&#1077;&#1085;&#1090;&#1099;\CAE_ZOzA_Io_00-000ZA_CAEAzAa_CEA.doc" TargetMode="External"/><Relationship Id="rId7" Type="http://schemas.openxmlformats.org/officeDocument/2006/relationships/hyperlink" Target="consultantplus://offline/ref=B4422C71D0845216378D42D52D24CF5F77BA0AD4FFFEF5BA647B7CA9E66DCFBE3A7FCEAA1493C1D3050DD" TargetMode="External"/><Relationship Id="rId12" Type="http://schemas.openxmlformats.org/officeDocument/2006/relationships/hyperlink" Target="consultantplus://offline/ref=B4422C71D0845216378D42D52D24CF5F77BF08DFFCFEF5BA647B7CA9E66DCFBE3A7FCEAA1493C7D10504D" TargetMode="External"/><Relationship Id="rId17" Type="http://schemas.openxmlformats.org/officeDocument/2006/relationships/hyperlink" Target="consultantplus://offline/ref=B4422C71D0845216378D42D52D24CF5F77BB0ADAFAFCF5BA647B7CA9E66DCFBE3A7FCEAF120906D" TargetMode="External"/><Relationship Id="rId25" Type="http://schemas.openxmlformats.org/officeDocument/2006/relationships/hyperlink" Target="file:///F:\..\&#1052;&#1086;&#1080;%20&#1076;&#1086;&#1082;&#1091;&#1084;&#1077;&#1085;&#1090;&#1099;\CAE_ZOzA_Io_00-000ZA_CAEAzAa_CEA.doc" TargetMode="External"/><Relationship Id="rId33" Type="http://schemas.openxmlformats.org/officeDocument/2006/relationships/hyperlink" Target="file:///F:\..\&#1052;&#1086;&#1080;%20&#1076;&#1086;&#1082;&#1091;&#1084;&#1077;&#1085;&#1090;&#1099;\CAE_ZOzA_Io_00-000ZA_CAEAzAa_CEA.doc" TargetMode="External"/><Relationship Id="rId38" Type="http://schemas.openxmlformats.org/officeDocument/2006/relationships/hyperlink" Target="file:///F:\..\&#1052;&#1086;&#1080;%20&#1076;&#1086;&#1082;&#1091;&#1084;&#1077;&#1085;&#1090;&#1099;\CAE_ZOzA_Io_00-000ZA_CAEAzAa_CEA.do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4422C71D0845216378D42D52D24CF5F77BB0EDFFDFDF5BA647B7CA9E66DCFBE3A7FCEAA1493C4D20501D" TargetMode="External"/><Relationship Id="rId20" Type="http://schemas.openxmlformats.org/officeDocument/2006/relationships/hyperlink" Target="file:///F:\..\&#1052;&#1086;&#1080;%20&#1076;&#1086;&#1082;&#1091;&#1084;&#1077;&#1085;&#1090;&#1099;\CAE_ZOzA_Io_00-000ZA_CAEAzAa_CEA.doc" TargetMode="External"/><Relationship Id="rId29" Type="http://schemas.openxmlformats.org/officeDocument/2006/relationships/hyperlink" Target="file:///F:\..\&#1052;&#1086;&#1080;%20&#1076;&#1086;&#1082;&#1091;&#1084;&#1077;&#1085;&#1090;&#1099;\CAE_ZOzA_Io_00-000ZA_CAEAzAa_CEA.doc" TargetMode="External"/><Relationship Id="rId41" Type="http://schemas.openxmlformats.org/officeDocument/2006/relationships/hyperlink" Target="file:///F:\..\&#1052;&#1086;&#1080;%20&#1076;&#1086;&#1082;&#1091;&#1084;&#1077;&#1085;&#1090;&#1099;\CAE_ZOzA_Io_00-000ZA_CAEAzAa_CEA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F:\..\&#1052;&#1086;&#1080;%20&#1076;&#1086;&#1082;&#1091;&#1084;&#1077;&#1085;&#1090;&#1099;\CAE_ZOzA_Io_00-000ZA_CAEAzAa_CEA.doc" TargetMode="External"/><Relationship Id="rId11" Type="http://schemas.openxmlformats.org/officeDocument/2006/relationships/hyperlink" Target="consultantplus://offline/ref=B4422C71D0845216378D42D52D24CF5F77BB0EDFFDFDF5BA647B7CA9E66DCFBE3A7FCEAA1493C6D90502D" TargetMode="External"/><Relationship Id="rId24" Type="http://schemas.openxmlformats.org/officeDocument/2006/relationships/hyperlink" Target="file:///F:\..\&#1052;&#1086;&#1080;%20&#1076;&#1086;&#1082;&#1091;&#1084;&#1077;&#1085;&#1090;&#1099;\CAE_ZOzA_Io_00-000ZA_CAEAzAa_CEA.doc" TargetMode="External"/><Relationship Id="rId32" Type="http://schemas.openxmlformats.org/officeDocument/2006/relationships/hyperlink" Target="file:///F:\..\&#1052;&#1086;&#1080;%20&#1076;&#1086;&#1082;&#1091;&#1084;&#1077;&#1085;&#1090;&#1099;\CAE_ZOzA_Io_00-000ZA_CAEAzAa_CEA.doc" TargetMode="External"/><Relationship Id="rId37" Type="http://schemas.openxmlformats.org/officeDocument/2006/relationships/hyperlink" Target="file:///F:\..\&#1052;&#1086;&#1080;%20&#1076;&#1086;&#1082;&#1091;&#1084;&#1077;&#1085;&#1090;&#1099;\CAE_ZOzA_Io_00-000ZA_CAEAzAa_CEA.doc" TargetMode="External"/><Relationship Id="rId40" Type="http://schemas.openxmlformats.org/officeDocument/2006/relationships/hyperlink" Target="file:///F:\..\&#1052;&#1086;&#1080;%20&#1076;&#1086;&#1082;&#1091;&#1084;&#1077;&#1085;&#1090;&#1099;\CAE_ZOzA_Io_00-000ZA_CAEAzAa_CEA.doc" TargetMode="External"/><Relationship Id="rId5" Type="http://schemas.openxmlformats.org/officeDocument/2006/relationships/hyperlink" Target="file:///F:\..\&#1052;&#1086;&#1080;%20&#1076;&#1086;&#1082;&#1091;&#1084;&#1077;&#1085;&#1090;&#1099;\CAE_ZOzA_Io_00-000ZA_CAEAzAa_CEA.doc" TargetMode="External"/><Relationship Id="rId15" Type="http://schemas.openxmlformats.org/officeDocument/2006/relationships/hyperlink" Target="consultantplus://offline/ref=B4422C71D0845216378D42D52D24CF5F7FB40EDBFFF5A8B06C2270AB0E01D" TargetMode="External"/><Relationship Id="rId23" Type="http://schemas.openxmlformats.org/officeDocument/2006/relationships/hyperlink" Target="file:///F:\..\&#1052;&#1086;&#1080;%20&#1076;&#1086;&#1082;&#1091;&#1084;&#1077;&#1085;&#1090;&#1099;\CAE_ZOzA_Io_00-000ZA_CAEAzAa_CEA.doc" TargetMode="External"/><Relationship Id="rId28" Type="http://schemas.openxmlformats.org/officeDocument/2006/relationships/hyperlink" Target="file:///F:\..\&#1052;&#1086;&#1080;%20&#1076;&#1086;&#1082;&#1091;&#1084;&#1077;&#1085;&#1090;&#1099;\CAE_ZOzA_Io_00-000ZA_CAEAzAa_CEA.doc" TargetMode="External"/><Relationship Id="rId36" Type="http://schemas.openxmlformats.org/officeDocument/2006/relationships/hyperlink" Target="file:///F:\..\&#1052;&#1086;&#1080;%20&#1076;&#1086;&#1082;&#1091;&#1084;&#1077;&#1085;&#1090;&#1099;\CAE_ZOzA_Io_00-000ZA_CAEAzAa_CEA.doc" TargetMode="External"/><Relationship Id="rId10" Type="http://schemas.openxmlformats.org/officeDocument/2006/relationships/hyperlink" Target="consultantplus://offline/ref=B4422C71D0845216378D42D52D24CF5F77BA0AD4FFFEF5BA647B7CA9E6060DD" TargetMode="External"/><Relationship Id="rId19" Type="http://schemas.openxmlformats.org/officeDocument/2006/relationships/hyperlink" Target="file:///F:\..\&#1052;&#1086;&#1080;%20&#1076;&#1086;&#1082;&#1091;&#1084;&#1077;&#1085;&#1090;&#1099;\CAE_ZOzA_Io_00-000ZA_CAEAzAa_CEA.doc" TargetMode="External"/><Relationship Id="rId31" Type="http://schemas.openxmlformats.org/officeDocument/2006/relationships/hyperlink" Target="file:///F:\..\&#1052;&#1086;&#1080;%20&#1076;&#1086;&#1082;&#1091;&#1084;&#1077;&#1085;&#1090;&#1099;\CAE_ZOzA_Io_00-000ZA_CAEAzAa_CEA.doc" TargetMode="External"/><Relationship Id="rId44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B4422C71D0845216378D42D52D24CF5F77BA0ADAFAFBF5BA647B7CA9E66DCFBE3A7FCEAA1493C5D70507D" TargetMode="External"/><Relationship Id="rId14" Type="http://schemas.openxmlformats.org/officeDocument/2006/relationships/hyperlink" Target="consultantplus://offline/ref=B4422C71D0845216378D42D52D24CF5F77BA0AD4FFFEF5BA647B7CA9E66DCFBE3A7FCEAF010DD" TargetMode="External"/><Relationship Id="rId22" Type="http://schemas.openxmlformats.org/officeDocument/2006/relationships/hyperlink" Target="file:///F:\..\&#1052;&#1086;&#1080;%20&#1076;&#1086;&#1082;&#1091;&#1084;&#1077;&#1085;&#1090;&#1099;\CAE_ZOzA_Io_00-000ZA_CAEAzAa_CEA.doc" TargetMode="External"/><Relationship Id="rId27" Type="http://schemas.openxmlformats.org/officeDocument/2006/relationships/hyperlink" Target="file:///F:\..\&#1052;&#1086;&#1080;%20&#1076;&#1086;&#1082;&#1091;&#1084;&#1077;&#1085;&#1090;&#1099;\CAE_ZOzA_Io_00-000ZA_CAEAzAa_CEA.doc" TargetMode="External"/><Relationship Id="rId30" Type="http://schemas.openxmlformats.org/officeDocument/2006/relationships/hyperlink" Target="file:///F:\..\&#1052;&#1086;&#1080;%20&#1076;&#1086;&#1082;&#1091;&#1084;&#1077;&#1085;&#1090;&#1099;\CAE_ZOzA_Io_00-000ZA_CAEAzAa_CEA.doc" TargetMode="External"/><Relationship Id="rId35" Type="http://schemas.openxmlformats.org/officeDocument/2006/relationships/hyperlink" Target="file:///F:\..\&#1052;&#1086;&#1080;%20&#1076;&#1086;&#1082;&#1091;&#1084;&#1077;&#1085;&#1090;&#1099;\CAE_ZOzA_Io_00-000ZA_CAEAzAa_CEA.doc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17</Pages>
  <Words>6879</Words>
  <Characters>39211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2022-01-21T04:54:00Z</dcterms:created>
  <dcterms:modified xsi:type="dcterms:W3CDTF">2022-01-21T07:29:00Z</dcterms:modified>
</cp:coreProperties>
</file>