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01" w:rsidRDefault="0032683C" w:rsidP="0032683C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0B7B01">
        <w:rPr>
          <w:rFonts w:ascii="Times New Roman" w:hAnsi="Times New Roman" w:cs="Times New Roman"/>
          <w:sz w:val="28"/>
          <w:szCs w:val="28"/>
        </w:rPr>
        <w:object w:dxaOrig="3345" w:dyaOrig="4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5.5pt" o:ole="">
            <v:imagedata r:id="rId7" o:title=""/>
          </v:shape>
          <o:OLEObject Type="Embed" ProgID="MSPhotoEd.3" ShapeID="_x0000_i1025" DrawAspect="Content" ObjectID="_1689586557" r:id="rId8"/>
        </w:object>
      </w:r>
      <w:r w:rsidR="005C2836" w:rsidRPr="000B7B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5207">
        <w:rPr>
          <w:rFonts w:ascii="Times New Roman" w:hAnsi="Times New Roman" w:cs="Times New Roman"/>
          <w:sz w:val="28"/>
          <w:szCs w:val="28"/>
        </w:rPr>
        <w:t>ПРОЕКТ</w:t>
      </w:r>
      <w:r w:rsidR="005C2836" w:rsidRPr="000B7B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683C" w:rsidRPr="00D5634F" w:rsidRDefault="000B7B01" w:rsidP="0032683C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02A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5C2836" w:rsidRPr="000B7B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683C" w:rsidRPr="000B7B0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7B01" w:rsidRPr="00302A45" w:rsidRDefault="0032683C" w:rsidP="000B7B01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302A45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0B7B01" w:rsidRPr="00302A45">
        <w:rPr>
          <w:rFonts w:ascii="Times New Roman" w:hAnsi="Times New Roman" w:cs="Times New Roman"/>
          <w:sz w:val="28"/>
          <w:szCs w:val="28"/>
        </w:rPr>
        <w:t xml:space="preserve"> </w:t>
      </w:r>
      <w:r w:rsidRPr="00302A45">
        <w:rPr>
          <w:rFonts w:ascii="Times New Roman" w:hAnsi="Times New Roman" w:cs="Times New Roman"/>
          <w:sz w:val="28"/>
          <w:szCs w:val="28"/>
        </w:rPr>
        <w:t>АЧИНСКИЙ РАЙОН</w:t>
      </w:r>
    </w:p>
    <w:p w:rsidR="0032683C" w:rsidRPr="00302A45" w:rsidRDefault="0032683C" w:rsidP="000B7B01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302A45">
        <w:rPr>
          <w:rFonts w:ascii="Times New Roman" w:hAnsi="Times New Roman" w:cs="Times New Roman"/>
          <w:sz w:val="28"/>
          <w:szCs w:val="28"/>
        </w:rPr>
        <w:t>АДМИНИСТРАЦИЯ   </w:t>
      </w:r>
      <w:r w:rsidR="000B7B01" w:rsidRPr="00302A45">
        <w:rPr>
          <w:rFonts w:ascii="Times New Roman" w:hAnsi="Times New Roman" w:cs="Times New Roman"/>
          <w:sz w:val="28"/>
          <w:szCs w:val="28"/>
        </w:rPr>
        <w:t>ЛАПШИХИНСКОГО</w:t>
      </w:r>
      <w:r w:rsidRPr="00302A45">
        <w:rPr>
          <w:rFonts w:ascii="Times New Roman" w:hAnsi="Times New Roman" w:cs="Times New Roman"/>
          <w:sz w:val="28"/>
          <w:szCs w:val="28"/>
        </w:rPr>
        <w:t xml:space="preserve">    СЕЛЬСОВЕТА</w:t>
      </w:r>
    </w:p>
    <w:p w:rsidR="0032683C" w:rsidRDefault="0032683C" w:rsidP="0032683C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302A45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352DFF" w:rsidRPr="00352DFF" w:rsidRDefault="00352DFF" w:rsidP="0032683C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2683C" w:rsidRPr="00302A45" w:rsidRDefault="00873C2A" w:rsidP="0032683C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2683C" w:rsidRPr="00302A45">
        <w:rPr>
          <w:rFonts w:ascii="Times New Roman" w:hAnsi="Times New Roman" w:cs="Times New Roman"/>
          <w:sz w:val="28"/>
          <w:szCs w:val="28"/>
        </w:rPr>
        <w:t>                                      </w:t>
      </w:r>
      <w:r w:rsidR="00352D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7B01" w:rsidRPr="00302A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5207">
        <w:rPr>
          <w:rFonts w:ascii="Times New Roman" w:hAnsi="Times New Roman" w:cs="Times New Roman"/>
          <w:sz w:val="28"/>
          <w:szCs w:val="28"/>
        </w:rPr>
        <w:t xml:space="preserve">                     № 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02A45" w:rsidRPr="00302A45">
        <w:rPr>
          <w:rFonts w:ascii="Times New Roman" w:hAnsi="Times New Roman" w:cs="Times New Roman"/>
          <w:sz w:val="28"/>
          <w:szCs w:val="28"/>
        </w:rPr>
        <w:t>-ПГ</w:t>
      </w:r>
    </w:p>
    <w:p w:rsidR="0032683C" w:rsidRPr="00302A45" w:rsidRDefault="0032683C" w:rsidP="0032683C">
      <w:pPr>
        <w:rPr>
          <w:rFonts w:ascii="Times New Roman" w:hAnsi="Times New Roman" w:cs="Times New Roman"/>
          <w:sz w:val="28"/>
          <w:szCs w:val="28"/>
        </w:rPr>
      </w:pPr>
    </w:p>
    <w:p w:rsidR="0032683C" w:rsidRDefault="00873C2A" w:rsidP="000B7B01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C2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 29.10.2020 № 61</w:t>
      </w:r>
      <w:r w:rsidRPr="00873C2A">
        <w:rPr>
          <w:rFonts w:ascii="Times New Roman" w:hAnsi="Times New Roman" w:cs="Times New Roman"/>
          <w:sz w:val="28"/>
          <w:szCs w:val="28"/>
        </w:rPr>
        <w:t xml:space="preserve">-ПГ </w:t>
      </w:r>
      <w:r w:rsidR="0032683C" w:rsidRPr="00302A45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(ордера) на право производства земляных р</w:t>
      </w:r>
      <w:r w:rsidR="000B7B01" w:rsidRPr="00302A45">
        <w:rPr>
          <w:rFonts w:ascii="Times New Roman" w:hAnsi="Times New Roman" w:cs="Times New Roman"/>
          <w:color w:val="000000"/>
          <w:sz w:val="28"/>
          <w:szCs w:val="28"/>
        </w:rPr>
        <w:t>абот на территории Лапшихинского</w:t>
      </w:r>
      <w:r w:rsidR="0032683C" w:rsidRPr="00302A4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Ачинского района Красноярского края»</w:t>
      </w:r>
    </w:p>
    <w:p w:rsidR="007B3C5B" w:rsidRPr="00302A45" w:rsidRDefault="007B3C5B" w:rsidP="000B7B0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3C5B" w:rsidRPr="007B3C5B" w:rsidRDefault="007B3C5B" w:rsidP="007B3C5B">
      <w:pPr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3C5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 210-ФЗ «Об организации предоставления  государственных и муниципальных услуг»,  руководствуясь Уставом Лапшихинского сельсовета Ачинского района, принимая во внимание протест Ачинской городской прокуратуры от 07.06.2021 №7/3-05-2021,  ПОСТАНОВЛЯЮ:</w:t>
      </w:r>
    </w:p>
    <w:p w:rsidR="00376A31" w:rsidRDefault="00376A31" w:rsidP="00376A31">
      <w:p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83C" w:rsidRPr="00376A3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76A3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7B3C5B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администрации Лапшихинского сельсовета</w:t>
      </w:r>
      <w:r w:rsidRPr="00376A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3C5B" w:rsidRPr="00376A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7B3C5B" w:rsidRPr="00376A31">
        <w:rPr>
          <w:rFonts w:ascii="Times New Roman" w:hAnsi="Times New Roman" w:cs="Times New Roman"/>
          <w:b w:val="0"/>
          <w:sz w:val="28"/>
          <w:szCs w:val="28"/>
        </w:rPr>
        <w:t>29.10.2020 № 61-ПГ</w:t>
      </w:r>
      <w:r w:rsidR="007B3C5B" w:rsidRPr="00376A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7365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E73655" w:rsidRPr="00E7365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 предоставления муниципальной услуги</w:t>
      </w:r>
      <w:r w:rsidR="00E73655" w:rsidRPr="00E61A9B">
        <w:rPr>
          <w:sz w:val="28"/>
          <w:szCs w:val="28"/>
        </w:rPr>
        <w:t xml:space="preserve"> </w:t>
      </w:r>
      <w:r w:rsidRPr="00376A31">
        <w:rPr>
          <w:rFonts w:ascii="Times New Roman" w:hAnsi="Times New Roman" w:cs="Times New Roman"/>
          <w:b w:val="0"/>
          <w:color w:val="000000"/>
          <w:sz w:val="28"/>
          <w:szCs w:val="28"/>
        </w:rPr>
        <w:t>«Выдача разрешения (ордера) на право производства земляных работ на территории Лапшихинского сельсовета  Ачинского района Красноярского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73655" w:rsidRPr="00E73655" w:rsidRDefault="00F10A17" w:rsidP="00E73655">
      <w:pPr>
        <w:ind w:firstLine="709"/>
        <w:jc w:val="both"/>
        <w:rPr>
          <w:rFonts w:ascii="Times New Roman" w:hAnsi="Times New Roman" w:cs="Times New Roman"/>
          <w:bCs w:val="0"/>
          <w:color w:val="000000"/>
          <w:kern w:val="36"/>
          <w:sz w:val="28"/>
          <w:szCs w:val="28"/>
        </w:rPr>
      </w:pPr>
      <w:r w:rsidRPr="00E73655">
        <w:rPr>
          <w:rFonts w:ascii="Times New Roman" w:hAnsi="Times New Roman" w:cs="Times New Roman"/>
          <w:sz w:val="28"/>
          <w:szCs w:val="28"/>
        </w:rPr>
        <w:t xml:space="preserve">1.1 </w:t>
      </w:r>
      <w:r w:rsidR="00E73655" w:rsidRPr="00E73655">
        <w:rPr>
          <w:rFonts w:ascii="Times New Roman" w:hAnsi="Times New Roman" w:cs="Times New Roman"/>
          <w:sz w:val="28"/>
          <w:szCs w:val="28"/>
        </w:rPr>
        <w:t>Д</w:t>
      </w:r>
      <w:r w:rsidR="00E73655" w:rsidRPr="00E73655">
        <w:rPr>
          <w:rFonts w:ascii="Times New Roman" w:hAnsi="Times New Roman" w:cs="Times New Roman"/>
          <w:bCs w:val="0"/>
          <w:color w:val="000000"/>
          <w:kern w:val="36"/>
          <w:sz w:val="28"/>
          <w:szCs w:val="28"/>
        </w:rPr>
        <w:t>ополнить Разделом 6 следующего содержания:</w:t>
      </w:r>
    </w:p>
    <w:p w:rsidR="00E73655" w:rsidRPr="00E73655" w:rsidRDefault="00E73655" w:rsidP="00E73655">
      <w:p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3655">
        <w:rPr>
          <w:rFonts w:ascii="Times New Roman" w:hAnsi="Times New Roman" w:cs="Times New Roman"/>
          <w:sz w:val="28"/>
          <w:szCs w:val="28"/>
        </w:rPr>
        <w:t xml:space="preserve"> «6. </w:t>
      </w:r>
      <w:r w:rsidRPr="00E73655">
        <w:rPr>
          <w:rFonts w:ascii="Times New Roman" w:hAnsi="Times New Roman" w:cs="Times New Roman"/>
          <w:bCs w:val="0"/>
          <w:color w:val="000000"/>
          <w:kern w:val="36"/>
          <w:sz w:val="28"/>
          <w:szCs w:val="28"/>
        </w:rPr>
        <w:t>Права заявителей при получении государственных и муниципальных услуг».</w:t>
      </w:r>
    </w:p>
    <w:p w:rsidR="00E73655" w:rsidRPr="00E73655" w:rsidRDefault="00E73655" w:rsidP="00E73655">
      <w:pPr>
        <w:shd w:val="clear" w:color="auto" w:fill="FFFFFF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При получении государственных и муниципальных услуг заявители имеют право на:</w:t>
      </w:r>
    </w:p>
    <w:p w:rsidR="00E73655" w:rsidRPr="00E73655" w:rsidRDefault="00E73655" w:rsidP="00E73655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 </w:t>
      </w:r>
      <w:hyperlink r:id="rId9" w:anchor="dst100372" w:history="1">
        <w:r w:rsidRPr="00E73655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частью 2 статьи 14</w:t>
        </w:r>
      </w:hyperlink>
      <w:r w:rsidRPr="00E736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настоящего Федерального закона; </w:t>
      </w:r>
    </w:p>
    <w:p w:rsidR="00E73655" w:rsidRPr="00E73655" w:rsidRDefault="00E73655" w:rsidP="00E7365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color w:val="000000"/>
          <w:sz w:val="28"/>
          <w:szCs w:val="28"/>
        </w:rP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E73655" w:rsidRPr="00E73655" w:rsidRDefault="00E73655" w:rsidP="00E7365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</w:t>
      </w:r>
      <w:r w:rsidRPr="00E7365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предоставление государственной или муниципальной услуги осуществляется исключительно в электронной форме; </w:t>
      </w:r>
    </w:p>
    <w:p w:rsidR="00E73655" w:rsidRPr="00E73655" w:rsidRDefault="00E73655" w:rsidP="00E7365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4) досудебное (внесудебное) рассмотрение жалоб в процессе получения государственных и (или) муниципальных услуг; </w:t>
      </w:r>
    </w:p>
    <w:p w:rsidR="00E73655" w:rsidRPr="00E73655" w:rsidRDefault="00E73655" w:rsidP="00E7365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color w:val="000000"/>
          <w:sz w:val="28"/>
          <w:szCs w:val="28"/>
        </w:rP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55">
        <w:rPr>
          <w:rFonts w:ascii="Times New Roman" w:hAnsi="Times New Roman" w:cs="Times New Roman"/>
          <w:sz w:val="28"/>
          <w:szCs w:val="28"/>
        </w:rPr>
        <w:t>1.2.   Дополнить Разделом 7 следующего содержания:</w:t>
      </w:r>
    </w:p>
    <w:p w:rsidR="00E73655" w:rsidRPr="00E73655" w:rsidRDefault="00E73655" w:rsidP="00E73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655">
        <w:rPr>
          <w:rFonts w:ascii="Times New Roman" w:hAnsi="Times New Roman" w:cs="Times New Roman"/>
          <w:sz w:val="28"/>
          <w:szCs w:val="28"/>
        </w:rPr>
        <w:t xml:space="preserve"> «7. Требования к организации предоставления государственных и муниципальных услуг в электронной форме».</w:t>
      </w:r>
    </w:p>
    <w:p w:rsidR="00E73655" w:rsidRPr="00E73655" w:rsidRDefault="00E73655" w:rsidP="00E7365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6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</w:r>
      <w:hyperlink r:id="rId10" w:history="1">
        <w:r w:rsidRPr="00E73655">
          <w:rPr>
            <w:rFonts w:ascii="Times New Roman" w:hAnsi="Times New Roman" w:cs="Times New Roman"/>
            <w:b w:val="0"/>
            <w:sz w:val="28"/>
            <w:szCs w:val="28"/>
          </w:rPr>
          <w:t>1</w:t>
        </w:r>
      </w:hyperlink>
      <w:r w:rsidRPr="00E73655">
        <w:rPr>
          <w:rFonts w:ascii="Times New Roman" w:hAnsi="Times New Roman" w:cs="Times New Roman"/>
          <w:b w:val="0"/>
          <w:sz w:val="28"/>
          <w:szCs w:val="28"/>
        </w:rPr>
        <w:t>. При предоставлении государственных и муниципальных услуг в электронной форме осуществляются:</w:t>
      </w:r>
    </w:p>
    <w:p w:rsidR="00E73655" w:rsidRPr="00E73655" w:rsidRDefault="00E73655" w:rsidP="00E7365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sz w:val="28"/>
          <w:szCs w:val="28"/>
        </w:rPr>
        <w:tab/>
        <w:t>1) 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E73655" w:rsidRPr="00E73655" w:rsidRDefault="00E73655" w:rsidP="00E7365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sz w:val="28"/>
          <w:szCs w:val="28"/>
        </w:rPr>
        <w:tab/>
        <w:t xml:space="preserve">2)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E73655" w:rsidRPr="00E73655" w:rsidRDefault="00E73655" w:rsidP="00E7365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sz w:val="28"/>
          <w:szCs w:val="28"/>
        </w:rPr>
        <w:tab/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E73655" w:rsidRPr="00E73655" w:rsidRDefault="00E73655" w:rsidP="00E7365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sz w:val="28"/>
          <w:szCs w:val="28"/>
        </w:rPr>
        <w:tab/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1" w:history="1">
        <w:r w:rsidRPr="00E73655">
          <w:rPr>
            <w:rFonts w:ascii="Times New Roman" w:hAnsi="Times New Roman" w:cs="Times New Roman"/>
            <w:b w:val="0"/>
            <w:sz w:val="28"/>
            <w:szCs w:val="28"/>
          </w:rPr>
          <w:t>частью 1 статьи 1</w:t>
        </w:r>
      </w:hyperlink>
      <w:r w:rsidRPr="00E7365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27.07.2010 № 210-ФЗ  «Об организации предоставления государственных и муниципальных услуг»  государственных и муниципальных услуг;</w:t>
      </w:r>
    </w:p>
    <w:p w:rsidR="00E73655" w:rsidRPr="00E73655" w:rsidRDefault="00E73655" w:rsidP="00E7365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sz w:val="28"/>
          <w:szCs w:val="28"/>
        </w:rPr>
        <w:tab/>
        <w:t xml:space="preserve">5) получение заявителем результата предоставления государственной </w:t>
      </w:r>
      <w:r w:rsidRPr="00E73655">
        <w:rPr>
          <w:rFonts w:ascii="Times New Roman" w:hAnsi="Times New Roman" w:cs="Times New Roman"/>
          <w:b w:val="0"/>
          <w:sz w:val="28"/>
          <w:szCs w:val="28"/>
        </w:rPr>
        <w:lastRenderedPageBreak/>
        <w:t>или муниципальной услуги, если иное не установлено федеральным законом;</w:t>
      </w:r>
    </w:p>
    <w:p w:rsidR="00E73655" w:rsidRPr="00E73655" w:rsidRDefault="00E73655" w:rsidP="00E7365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sz w:val="28"/>
          <w:szCs w:val="28"/>
        </w:rPr>
        <w:tab/>
        <w:t>6) иные действия, необходимые для предоставления государственной или муниципальной услуги.</w:t>
      </w:r>
    </w:p>
    <w:p w:rsidR="00E73655" w:rsidRPr="00E73655" w:rsidRDefault="00E73655" w:rsidP="00E73655">
      <w:p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p292"/>
      <w:bookmarkEnd w:id="0"/>
      <w:r w:rsidRPr="00E73655">
        <w:rPr>
          <w:rFonts w:ascii="Times New Roman" w:hAnsi="Times New Roman" w:cs="Times New Roman"/>
          <w:b w:val="0"/>
          <w:sz w:val="28"/>
          <w:szCs w:val="28"/>
        </w:rPr>
        <w:tab/>
        <w:t xml:space="preserve">2.  Правительство Российской Федерации вправе определить требования к предоставлению в электронной форме государственных и муниципальных услуг, а также услуг, указанных в части 3 статьи 1 Федерального закона от 27.07.2010 № 210-ФЗ  «Об организации предоставления государственных и муниципальных услуг» (включая требования к автоматизированной проверке информации, содержащейся в заявлениях и иных документах, предоставляемых в форме электронных документов, необходимых для предоставления государственных и муниципальных услуг, в том числе услуг, указанных в части 3 настоящей статьи, и требования к форматам таких заявлений и иных документов), и установить порядок определения требований к форматам таких заявлений и иных документов. </w:t>
      </w:r>
      <w:bookmarkStart w:id="1" w:name="p295"/>
      <w:bookmarkEnd w:id="1"/>
    </w:p>
    <w:p w:rsidR="00E73655" w:rsidRPr="00E73655" w:rsidRDefault="00925798" w:rsidP="00E736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73655" w:rsidRPr="00E73655">
        <w:rPr>
          <w:rFonts w:ascii="Times New Roman" w:hAnsi="Times New Roman" w:cs="Times New Roman"/>
          <w:sz w:val="28"/>
          <w:szCs w:val="28"/>
        </w:rPr>
        <w:t xml:space="preserve"> Дополнить Разделом 8 следующего содержания:</w:t>
      </w:r>
    </w:p>
    <w:p w:rsidR="00E73655" w:rsidRPr="00E73655" w:rsidRDefault="00E73655" w:rsidP="00E73655">
      <w:pPr>
        <w:keepNext/>
        <w:keepLine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3655">
        <w:rPr>
          <w:rFonts w:ascii="Times New Roman" w:hAnsi="Times New Roman" w:cs="Times New Roman"/>
          <w:kern w:val="2"/>
          <w:sz w:val="28"/>
          <w:szCs w:val="28"/>
        </w:rPr>
        <w:t>«8. Исправление допущенных опечаток и ошибок в выданных</w:t>
      </w:r>
      <w:r w:rsidRPr="00E73655">
        <w:rPr>
          <w:rFonts w:ascii="Times New Roman" w:hAnsi="Times New Roman" w:cs="Times New Roman"/>
          <w:kern w:val="2"/>
          <w:sz w:val="28"/>
          <w:szCs w:val="28"/>
        </w:rPr>
        <w:br/>
        <w:t>в результате предоставления муниципальной услуги документах».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1. Основанием для исправления допущенных опечаток и ошибок в выданных в результате предоставления муниципальной услуги письменных разъяснениях (далее – техническая ошибка) является получение </w:t>
      </w:r>
      <w:r w:rsidRPr="00E73655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заявления об исправлении технической ошибки от заявителя или его представителя.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2. Заявление об исправлении технической ошибки подается заявителем или его представителем в администрацию одним из способов, указанным в приложении 1 настоящего административного регламента. 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3. Заявление об исправлении технической ошибки регистрируется должностным лицом </w:t>
      </w:r>
      <w:r w:rsidRPr="00E7365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>, ответственным за прием и регистрацию документов, в порядке, установленном разделе 3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4. Должностное лицо </w:t>
      </w:r>
      <w:r w:rsidRPr="00E7365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>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>1) об исправлении технической ошибки;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>2) об отсутствии технической ошибки.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>5. Критерием принятия решения, указанного в пункте 4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6. В случае принятия решения, указанного в подпункте 1 пункта 4 настоящего административного регламента, должностное лицо </w:t>
      </w:r>
      <w:r w:rsidRPr="00E73655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</w:t>
      </w: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>, ответственное за предоставление муниципальной услуги, подготавливает письменные разъяснения с исправленной технической ошибкой в порядке, предусмотренном разделе 3 пункт 3.6 настоящего административного регламента.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>7. В случае принятия решения, указанного в подпункте 2 пункта 4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документе, обеспечивает его подписание главой администрации, после чего немедленно передает его должностному лицу администрации, ответственному за направление (выдачу) заявителю или его представителю результата муниципальной услуги.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>8.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получения им документа в соответствии с пунктами 6 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МФЦ. 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>9.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– информационная справка с исправленной технической ошибкой;</w:t>
      </w:r>
    </w:p>
    <w:p w:rsidR="00E73655" w:rsidRPr="00E73655" w:rsidRDefault="00E73655" w:rsidP="00E73655">
      <w:pPr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E73655" w:rsidRPr="00E73655" w:rsidRDefault="00E73655" w:rsidP="00E7365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655">
        <w:rPr>
          <w:rFonts w:ascii="Times New Roman" w:hAnsi="Times New Roman" w:cs="Times New Roman"/>
          <w:b w:val="0"/>
          <w:kern w:val="2"/>
          <w:sz w:val="28"/>
          <w:szCs w:val="28"/>
        </w:rPr>
        <w:t>10. Способом фиксации результата рассмотрения заявления об исправлении технической ошибки является занесение должностным лицом администрации, ответственным за направление (выдачу) заявителю или его представителю результата муниципальной услуги, в 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МФЦ».</w:t>
      </w:r>
      <w:r w:rsidRPr="00E73655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</w:t>
      </w:r>
    </w:p>
    <w:p w:rsidR="002A17E0" w:rsidRDefault="002A17E0" w:rsidP="004B1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86C" w:rsidRPr="004210B6" w:rsidRDefault="004B186C" w:rsidP="004B1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B6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4210B6" w:rsidRPr="004210B6">
        <w:rPr>
          <w:rFonts w:ascii="Times New Roman" w:hAnsi="Times New Roman" w:cs="Times New Roman"/>
          <w:sz w:val="28"/>
          <w:szCs w:val="28"/>
        </w:rPr>
        <w:t xml:space="preserve"> Раздел 2.21</w:t>
      </w:r>
      <w:r w:rsidRPr="004210B6">
        <w:rPr>
          <w:rFonts w:ascii="Times New Roman" w:hAnsi="Times New Roman" w:cs="Times New Roman"/>
          <w:sz w:val="28"/>
          <w:szCs w:val="28"/>
        </w:rPr>
        <w:t xml:space="preserve">.1 изложить в новой редакции: </w:t>
      </w:r>
    </w:p>
    <w:p w:rsidR="004B186C" w:rsidRPr="003923D0" w:rsidRDefault="004B186C" w:rsidP="004B1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3D0">
        <w:rPr>
          <w:rFonts w:ascii="Times New Roman" w:hAnsi="Times New Roman" w:cs="Times New Roman"/>
          <w:sz w:val="28"/>
          <w:szCs w:val="28"/>
        </w:rPr>
        <w:t>«</w:t>
      </w:r>
      <w:r w:rsidR="003923D0">
        <w:rPr>
          <w:rFonts w:ascii="Times New Roman" w:hAnsi="Times New Roman" w:cs="Times New Roman"/>
          <w:sz w:val="28"/>
          <w:szCs w:val="28"/>
        </w:rPr>
        <w:t>2.21</w:t>
      </w:r>
      <w:r w:rsidRPr="003923D0">
        <w:rPr>
          <w:rFonts w:ascii="Times New Roman" w:hAnsi="Times New Roman" w:cs="Times New Roman"/>
          <w:sz w:val="28"/>
          <w:szCs w:val="28"/>
        </w:rPr>
        <w:t xml:space="preserve">.1 Особенности организации предоставления муниципальных услуг в многофункциональных центрах».  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1. Многофункциональные центры осуществляют: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1)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услуг», 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2.1) 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 xml:space="preserve">4) информирование заявителей о порядке предоставления государственных и муниципальных услуг, в том числе 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услуг, в том числе путем оборудования в </w:t>
      </w:r>
      <w:r w:rsidRPr="00515A03">
        <w:rPr>
          <w:rFonts w:ascii="Times New Roman" w:hAnsi="Times New Roman" w:cs="Times New Roman"/>
          <w:b w:val="0"/>
          <w:sz w:val="28"/>
          <w:szCs w:val="28"/>
        </w:rPr>
        <w:lastRenderedPageBreak/>
        <w:t>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6) выдачу заявителям документов, полученных от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6.1) составление и выдачу заявителям документов на бумажном носителе, подтверждающих содержание электронных документов,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 xml:space="preserve">7.1) прием денежных средств от заявителей в счет платы за предоставление государственных и муниципальных услуг и уплаты иных </w:t>
      </w:r>
      <w:r w:rsidRPr="00515A03">
        <w:rPr>
          <w:rFonts w:ascii="Times New Roman" w:hAnsi="Times New Roman" w:cs="Times New Roman"/>
          <w:b w:val="0"/>
          <w:sz w:val="28"/>
          <w:szCs w:val="28"/>
        </w:rPr>
        <w:lastRenderedPageBreak/>
        <w:t>платежей в бюджеты бюджетной системы Российской Федерации в случаях, предусмотренных федеральными законами;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7.2)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7.3) в порядке, установленном статьей 14.1 Федерального закона от 27 июля 2006 года № 149-ФЗ "Об информации, информационных технологиях и о защите информации",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Федерации;</w:t>
      </w:r>
    </w:p>
    <w:p w:rsidR="002A17E0" w:rsidRDefault="002A17E0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lastRenderedPageBreak/>
        <w:t>8) иные функции, установленные нормативными правовыми актами и соглашениями о взаимодействии.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1.1. 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1.2. Организации, указанные настоящего раздела в части 1.1 настоящего раздела, обязаны сообщить заявителю о том, что предоставленные им документы, необходимые для получения государственной или муниципальной услуги, будут переданы в уполномоченный многофункциональный центр, а также сообщить заявителю по его просьбе информацию, предусмотренную частью 7 статьи 14 Федерального закона от 27 июля 2006 года № 152-ФЗ "О персональных данных".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Федерации, в том числе переданных им для осуществления полномочий Российской Федерации), муниципальными правовыми актами (для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полномочий)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 xml:space="preserve">2. При реализации своих функций многофункциональные центры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</w:t>
      </w:r>
      <w:r w:rsidRPr="00515A03">
        <w:rPr>
          <w:rFonts w:ascii="Times New Roman" w:hAnsi="Times New Roman" w:cs="Times New Roman"/>
          <w:b w:val="0"/>
          <w:sz w:val="28"/>
          <w:szCs w:val="28"/>
        </w:rPr>
        <w:lastRenderedPageBreak/>
        <w:t>предусмотренных частью 1 статьи 1 Федерального закона от 27.07.2010 № 210-ФЗ «Об организации предоставления государственных и муниципальных услуг»  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частью 1 статьи 1 Федерального закона от 27.07.2010 № 210-ФЗ  «Об организации предоставления государственных и муниципальных услуг» 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3. При реализации своих функций многофункциональные центры и организации, указанные в части 1.1 настоящего раздела, не вправе требовать от заявителя: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 «Об организации предоставления государственных и муниципальных услуг»  перечень документов. Заявитель вправе представить указанные документы и информацию по собственной инициативе;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 210-ФЗ 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</w:t>
      </w:r>
      <w:r w:rsidRPr="00515A0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 части 1 статьи 7 Федерального закона от 27.07.2010 № 210-ФЗ  «Об организации предоставления государственных и муниципальных услуг». </w:t>
      </w:r>
      <w:r w:rsidRPr="00515A03">
        <w:rPr>
          <w:rFonts w:ascii="Times New Roman" w:hAnsi="Times New Roman" w:cs="Times New Roman"/>
          <w:b w:val="0"/>
          <w:sz w:val="28"/>
          <w:szCs w:val="28"/>
        </w:rPr>
        <w:tab/>
        <w:t>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частью 1.3 настоящего раздела.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4. При реализации своих функций в соответствии с соглашениями о взаимодействии многофункциональный центр обязан: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2.1)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от 27.07.2010 № 210-ФЗ  «Об организации предоставления государственных и муниципальных услуг», а также проверять соответствие копий представляемых документов (за исключением нотариально заверенных) их оригиналам;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3) соблюдать требования соглашений о взаимодействии;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4)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частью 1 статьи 1 Федерального закона от 27.07.2010 № 210-ФЗ  «Об организации предоставления государственных и муниципальных услуг» государственных и муниципальных услуг, в соответствии с соглашениями о взаимодействии, нормативными правовыми актами.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5. Многофункциональный центр, его работники, организации, указанные в части 1.1 настоящего раздела, и их работники несут ответственность, установленную законодательством Российской Федерации: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 xml:space="preserve">1) за полноту передаваемых органу, предоставляющему </w:t>
      </w:r>
      <w:r w:rsidRPr="00515A03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>5.1.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частями 1 и 1.3 настоящего раздела, а также статьей 15.1 Федерального закона от 27.07.2010 № 210-ФЗ  «Об организации предоставления государственных и муниципальных услуг»,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4B186C" w:rsidRPr="00515A03" w:rsidRDefault="004B186C" w:rsidP="004B186C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 xml:space="preserve">6.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</w:t>
      </w:r>
      <w:r w:rsidRPr="00515A03">
        <w:rPr>
          <w:rFonts w:ascii="Times New Roman" w:hAnsi="Times New Roman" w:cs="Times New Roman"/>
          <w:b w:val="0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32683C" w:rsidRPr="00F4746E" w:rsidRDefault="004B186C" w:rsidP="00F4746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03">
        <w:rPr>
          <w:rFonts w:ascii="Times New Roman" w:hAnsi="Times New Roman" w:cs="Times New Roman"/>
          <w:b w:val="0"/>
          <w:sz w:val="28"/>
          <w:szCs w:val="28"/>
        </w:rPr>
        <w:tab/>
        <w:t>7. Вред, причиненный физическим или юридическим лицам в результате ненадлежащего исполнения либо неисполнения организацией, указанной в части 1.1 настоящего раздела,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части 1.1 настоящего раздела, регрессное требование о возмещении сумм, выплаченных третьим лицам, если докаж</w:t>
      </w:r>
      <w:r w:rsidR="00F4746E">
        <w:rPr>
          <w:rFonts w:ascii="Times New Roman" w:hAnsi="Times New Roman" w:cs="Times New Roman"/>
          <w:b w:val="0"/>
          <w:sz w:val="28"/>
          <w:szCs w:val="28"/>
        </w:rPr>
        <w:t>ет, что вред возник по ее вине».</w:t>
      </w:r>
    </w:p>
    <w:p w:rsidR="0032683C" w:rsidRPr="00302A45" w:rsidRDefault="00515A03" w:rsidP="003268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683C" w:rsidRPr="00302A45">
        <w:rPr>
          <w:rFonts w:ascii="Times New Roman" w:hAnsi="Times New Roman" w:cs="Times New Roman"/>
          <w:color w:val="000000"/>
          <w:sz w:val="28"/>
          <w:szCs w:val="28"/>
        </w:rPr>
        <w:t>.   Контроль за исполнением данного Постановления оставляю за собой.</w:t>
      </w:r>
    </w:p>
    <w:p w:rsidR="000B7B01" w:rsidRPr="00302A45" w:rsidRDefault="00515A03" w:rsidP="000B7B01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32683C" w:rsidRPr="00302A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32683C" w:rsidRPr="00302A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вступает в силу после его официального опубликования в информационном листе </w:t>
      </w:r>
      <w:r w:rsidR="000B7B01" w:rsidRPr="00302A45">
        <w:rPr>
          <w:rFonts w:ascii="Times New Roman" w:hAnsi="Times New Roman" w:cs="Times New Roman"/>
          <w:b w:val="0"/>
          <w:sz w:val="28"/>
          <w:szCs w:val="28"/>
        </w:rPr>
        <w:t xml:space="preserve">«Лапшихинский вестник» и подлежит размещению на официальном сайте в сети «Интернет» по адресу: </w:t>
      </w:r>
      <w:r w:rsidR="000B7B01" w:rsidRPr="00302A45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="000B7B01" w:rsidRPr="00302A45">
        <w:rPr>
          <w:rFonts w:ascii="Times New Roman" w:hAnsi="Times New Roman" w:cs="Times New Roman"/>
          <w:b w:val="0"/>
          <w:sz w:val="28"/>
          <w:szCs w:val="28"/>
        </w:rPr>
        <w:t>://</w:t>
      </w:r>
      <w:r w:rsidR="000B7B01" w:rsidRPr="00302A45">
        <w:rPr>
          <w:rFonts w:ascii="Times New Roman" w:hAnsi="Times New Roman" w:cs="Times New Roman"/>
          <w:b w:val="0"/>
          <w:sz w:val="28"/>
          <w:szCs w:val="28"/>
          <w:lang w:val="en-US"/>
        </w:rPr>
        <w:t>lapshiha</w:t>
      </w:r>
      <w:r w:rsidR="000B7B01" w:rsidRPr="00302A45">
        <w:rPr>
          <w:rFonts w:ascii="Times New Roman" w:hAnsi="Times New Roman" w:cs="Times New Roman"/>
          <w:b w:val="0"/>
          <w:sz w:val="28"/>
          <w:szCs w:val="28"/>
        </w:rPr>
        <w:t>.</w:t>
      </w:r>
      <w:r w:rsidR="000B7B01" w:rsidRPr="00302A45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="000B7B01" w:rsidRPr="00302A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634F" w:rsidRDefault="00D5634F" w:rsidP="0032683C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2A45" w:rsidRPr="00D5634F" w:rsidRDefault="0032683C" w:rsidP="00D5634F">
      <w:pPr>
        <w:rPr>
          <w:rFonts w:ascii="Times New Roman" w:hAnsi="Times New Roman" w:cs="Times New Roman"/>
          <w:b w:val="0"/>
          <w:sz w:val="28"/>
          <w:szCs w:val="28"/>
        </w:rPr>
      </w:pPr>
      <w:r w:rsidRPr="00302A45">
        <w:rPr>
          <w:rFonts w:ascii="Times New Roman" w:hAnsi="Times New Roman" w:cs="Times New Roman"/>
          <w:b w:val="0"/>
          <w:sz w:val="28"/>
          <w:szCs w:val="28"/>
        </w:rPr>
        <w:t xml:space="preserve">Глава  </w:t>
      </w:r>
      <w:r w:rsidR="005E1A15" w:rsidRPr="00302A45">
        <w:rPr>
          <w:rFonts w:ascii="Times New Roman" w:hAnsi="Times New Roman" w:cs="Times New Roman"/>
          <w:b w:val="0"/>
          <w:sz w:val="28"/>
          <w:szCs w:val="28"/>
        </w:rPr>
        <w:t>Лапшихинского</w:t>
      </w:r>
      <w:r w:rsidRPr="00302A45">
        <w:rPr>
          <w:rFonts w:ascii="Times New Roman" w:hAnsi="Times New Roman" w:cs="Times New Roman"/>
          <w:b w:val="0"/>
          <w:sz w:val="28"/>
          <w:szCs w:val="28"/>
        </w:rPr>
        <w:t xml:space="preserve">  сельсовета      </w:t>
      </w:r>
      <w:r w:rsidR="00302A45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5E1A15" w:rsidRPr="00302A45">
        <w:rPr>
          <w:rFonts w:ascii="Times New Roman" w:hAnsi="Times New Roman" w:cs="Times New Roman"/>
          <w:b w:val="0"/>
          <w:sz w:val="28"/>
          <w:szCs w:val="28"/>
        </w:rPr>
        <w:t xml:space="preserve">                     О.А.</w:t>
      </w:r>
      <w:r w:rsidR="0013162D" w:rsidRPr="00302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A15" w:rsidRPr="00302A45">
        <w:rPr>
          <w:rFonts w:ascii="Times New Roman" w:hAnsi="Times New Roman" w:cs="Times New Roman"/>
          <w:b w:val="0"/>
          <w:sz w:val="28"/>
          <w:szCs w:val="28"/>
        </w:rPr>
        <w:t>Шмырь</w:t>
      </w:r>
      <w:r w:rsidRPr="00302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2A45" w:rsidRDefault="00302A45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6A31" w:rsidRDefault="00376A31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6A31" w:rsidRDefault="00376A31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6A31" w:rsidRDefault="00376A31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6E" w:rsidRDefault="00F4746E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23D0" w:rsidRDefault="003923D0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23D0" w:rsidRDefault="003923D0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23D0" w:rsidRDefault="003923D0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23D0" w:rsidRDefault="003923D0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23D0" w:rsidRDefault="003923D0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23D0" w:rsidRDefault="003923D0" w:rsidP="003268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4D80" w:rsidRDefault="00474D80"/>
    <w:sectPr w:rsidR="00474D80" w:rsidSect="00D5634F">
      <w:headerReference w:type="default" r:id="rId12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35C" w:rsidRDefault="000F035C" w:rsidP="00FB09AD">
      <w:r>
        <w:separator/>
      </w:r>
    </w:p>
  </w:endnote>
  <w:endnote w:type="continuationSeparator" w:id="1">
    <w:p w:rsidR="000F035C" w:rsidRDefault="000F035C" w:rsidP="00FB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35C" w:rsidRDefault="000F035C" w:rsidP="00FB09AD">
      <w:r>
        <w:separator/>
      </w:r>
    </w:p>
  </w:footnote>
  <w:footnote w:type="continuationSeparator" w:id="1">
    <w:p w:rsidR="000F035C" w:rsidRDefault="000F035C" w:rsidP="00FB0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E0" w:rsidRDefault="00F3731A">
    <w:pPr>
      <w:pStyle w:val="a7"/>
      <w:jc w:val="center"/>
    </w:pPr>
    <w:fldSimple w:instr=" PAGE   \* MERGEFORMAT ">
      <w:r w:rsidR="00D65207">
        <w:rPr>
          <w:noProof/>
        </w:rPr>
        <w:t>2</w:t>
      </w:r>
    </w:fldSimple>
  </w:p>
  <w:p w:rsidR="002A17E0" w:rsidRPr="005B0F9F" w:rsidRDefault="002A17E0" w:rsidP="000B7B01">
    <w:pPr>
      <w:pStyle w:val="a7"/>
      <w:jc w:val="right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C48"/>
    <w:multiLevelType w:val="hybridMultilevel"/>
    <w:tmpl w:val="3D4ACA7A"/>
    <w:lvl w:ilvl="0" w:tplc="38CE8E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6736"/>
    <w:multiLevelType w:val="multilevel"/>
    <w:tmpl w:val="8D06927C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2">
    <w:nsid w:val="77930A31"/>
    <w:multiLevelType w:val="hybridMultilevel"/>
    <w:tmpl w:val="BA9C71AE"/>
    <w:lvl w:ilvl="0" w:tplc="2E528AC2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F652C"/>
    <w:multiLevelType w:val="multilevel"/>
    <w:tmpl w:val="9136470E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AB82EB9"/>
    <w:multiLevelType w:val="hybridMultilevel"/>
    <w:tmpl w:val="8BFCA70A"/>
    <w:lvl w:ilvl="0" w:tplc="D876E0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DA85524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332E2D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83C"/>
    <w:rsid w:val="0005051C"/>
    <w:rsid w:val="000B7B01"/>
    <w:rsid w:val="000C31EE"/>
    <w:rsid w:val="000F035C"/>
    <w:rsid w:val="0013162D"/>
    <w:rsid w:val="00164516"/>
    <w:rsid w:val="001A69FA"/>
    <w:rsid w:val="002A17E0"/>
    <w:rsid w:val="00302A45"/>
    <w:rsid w:val="0032683C"/>
    <w:rsid w:val="00352DFF"/>
    <w:rsid w:val="00372BB0"/>
    <w:rsid w:val="00376A31"/>
    <w:rsid w:val="003858CE"/>
    <w:rsid w:val="003923D0"/>
    <w:rsid w:val="003956D9"/>
    <w:rsid w:val="003A5897"/>
    <w:rsid w:val="004210B6"/>
    <w:rsid w:val="00474D80"/>
    <w:rsid w:val="004B186C"/>
    <w:rsid w:val="00515A03"/>
    <w:rsid w:val="005B7AD5"/>
    <w:rsid w:val="005C2836"/>
    <w:rsid w:val="005E1A15"/>
    <w:rsid w:val="005E76C4"/>
    <w:rsid w:val="007B3C5B"/>
    <w:rsid w:val="007D0411"/>
    <w:rsid w:val="008026FD"/>
    <w:rsid w:val="00807DAF"/>
    <w:rsid w:val="008237E7"/>
    <w:rsid w:val="00827A14"/>
    <w:rsid w:val="00831D00"/>
    <w:rsid w:val="00873C2A"/>
    <w:rsid w:val="00876943"/>
    <w:rsid w:val="008A4DB7"/>
    <w:rsid w:val="00925798"/>
    <w:rsid w:val="0095297F"/>
    <w:rsid w:val="00994FF2"/>
    <w:rsid w:val="009A433E"/>
    <w:rsid w:val="00A02385"/>
    <w:rsid w:val="00A65CC5"/>
    <w:rsid w:val="00B112D9"/>
    <w:rsid w:val="00B244D5"/>
    <w:rsid w:val="00BE57A2"/>
    <w:rsid w:val="00C310D3"/>
    <w:rsid w:val="00C51C2D"/>
    <w:rsid w:val="00CA4F93"/>
    <w:rsid w:val="00D4701F"/>
    <w:rsid w:val="00D5634F"/>
    <w:rsid w:val="00D65207"/>
    <w:rsid w:val="00D7761A"/>
    <w:rsid w:val="00E07CCE"/>
    <w:rsid w:val="00E73655"/>
    <w:rsid w:val="00F10A17"/>
    <w:rsid w:val="00F203AB"/>
    <w:rsid w:val="00F3731A"/>
    <w:rsid w:val="00F4746E"/>
    <w:rsid w:val="00F84552"/>
    <w:rsid w:val="00FB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683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32683C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683C"/>
    <w:pPr>
      <w:keepNext/>
      <w:spacing w:before="240" w:after="60"/>
      <w:outlineLvl w:val="2"/>
    </w:pPr>
    <w:rPr>
      <w:rFonts w:ascii="Cambria" w:hAnsi="Cambria" w:cs="Times New Roman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2683C"/>
    <w:pPr>
      <w:keepNext/>
      <w:spacing w:before="240" w:after="60"/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268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26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83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32683C"/>
    <w:rPr>
      <w:color w:val="0000FF"/>
      <w:u w:val="single"/>
    </w:rPr>
  </w:style>
  <w:style w:type="character" w:customStyle="1" w:styleId="blk">
    <w:name w:val="blk"/>
    <w:basedOn w:val="a0"/>
    <w:rsid w:val="0032683C"/>
  </w:style>
  <w:style w:type="character" w:customStyle="1" w:styleId="hl">
    <w:name w:val="hl"/>
    <w:basedOn w:val="a0"/>
    <w:rsid w:val="0032683C"/>
  </w:style>
  <w:style w:type="character" w:customStyle="1" w:styleId="apple-converted-space">
    <w:name w:val="apple-converted-space"/>
    <w:basedOn w:val="a0"/>
    <w:rsid w:val="0032683C"/>
  </w:style>
  <w:style w:type="paragraph" w:styleId="a4">
    <w:name w:val="Normal (Web)"/>
    <w:basedOn w:val="a"/>
    <w:uiPriority w:val="99"/>
    <w:unhideWhenUsed/>
    <w:rsid w:val="003268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5">
    <w:name w:val="Strong"/>
    <w:qFormat/>
    <w:rsid w:val="0032683C"/>
    <w:rPr>
      <w:b/>
      <w:bCs/>
    </w:rPr>
  </w:style>
  <w:style w:type="paragraph" w:customStyle="1" w:styleId="formattext">
    <w:name w:val="formattext"/>
    <w:basedOn w:val="a"/>
    <w:rsid w:val="003268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ertext">
    <w:name w:val="headertext"/>
    <w:basedOn w:val="a"/>
    <w:rsid w:val="003268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posted-on">
    <w:name w:val="posted-on"/>
    <w:basedOn w:val="a0"/>
    <w:rsid w:val="0032683C"/>
  </w:style>
  <w:style w:type="character" w:customStyle="1" w:styleId="cat-links">
    <w:name w:val="cat-links"/>
    <w:basedOn w:val="a0"/>
    <w:rsid w:val="0032683C"/>
  </w:style>
  <w:style w:type="paragraph" w:customStyle="1" w:styleId="upgcontext">
    <w:name w:val="upgcontext"/>
    <w:basedOn w:val="a"/>
    <w:rsid w:val="003268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juscontext">
    <w:name w:val="juscontext"/>
    <w:basedOn w:val="a"/>
    <w:rsid w:val="003268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rigcontext">
    <w:name w:val="rigcontext"/>
    <w:basedOn w:val="a"/>
    <w:rsid w:val="003268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table" w:styleId="a6">
    <w:name w:val="Table Grid"/>
    <w:basedOn w:val="a1"/>
    <w:uiPriority w:val="59"/>
    <w:rsid w:val="0032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6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26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6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26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b w:val="0"/>
      <w:bCs w:val="0"/>
    </w:rPr>
  </w:style>
  <w:style w:type="character" w:customStyle="1" w:styleId="HTML0">
    <w:name w:val="Стандартный HTML Знак"/>
    <w:basedOn w:val="a0"/>
    <w:link w:val="HTML"/>
    <w:rsid w:val="0032683C"/>
    <w:rPr>
      <w:rFonts w:ascii="Courier New" w:eastAsia="Times New Roman" w:hAnsi="Courier New" w:cs="Times New Roman"/>
      <w:sz w:val="20"/>
      <w:szCs w:val="20"/>
    </w:rPr>
  </w:style>
  <w:style w:type="character" w:customStyle="1" w:styleId="21">
    <w:name w:val="Основной текст (2)_"/>
    <w:link w:val="22"/>
    <w:rsid w:val="0032683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683C"/>
    <w:pPr>
      <w:shd w:val="clear" w:color="auto" w:fill="FFFFFF"/>
      <w:autoSpaceDE/>
      <w:autoSpaceDN/>
      <w:adjustRightInd/>
      <w:spacing w:after="360" w:line="0" w:lineRule="atLeast"/>
      <w:jc w:val="righ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2683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EanGnivc" w:eastAsia="EanGnivc" w:hAnsi="EanGnivc" w:cs="Times New Roman"/>
      <w:b w:val="0"/>
      <w:bCs w:val="0"/>
    </w:rPr>
  </w:style>
  <w:style w:type="character" w:customStyle="1" w:styleId="a8">
    <w:name w:val="Верхний колонтитул Знак"/>
    <w:basedOn w:val="a0"/>
    <w:link w:val="a7"/>
    <w:uiPriority w:val="99"/>
    <w:rsid w:val="0032683C"/>
    <w:rPr>
      <w:rFonts w:ascii="EanGnivc" w:eastAsia="EanGnivc" w:hAnsi="EanGnivc" w:cs="Times New Roman"/>
      <w:sz w:val="20"/>
      <w:szCs w:val="20"/>
    </w:rPr>
  </w:style>
  <w:style w:type="character" w:styleId="a9">
    <w:name w:val="Emphasis"/>
    <w:qFormat/>
    <w:rsid w:val="0032683C"/>
    <w:rPr>
      <w:i/>
      <w:iCs/>
    </w:rPr>
  </w:style>
  <w:style w:type="paragraph" w:customStyle="1" w:styleId="Default">
    <w:name w:val="Default"/>
    <w:rsid w:val="003268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26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683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268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3268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31">
    <w:name w:val="Основной текст3"/>
    <w:basedOn w:val="a0"/>
    <w:rsid w:val="0032683C"/>
    <w:rPr>
      <w:color w:val="000000"/>
      <w:spacing w:val="0"/>
      <w:w w:val="100"/>
      <w:position w:val="0"/>
      <w:sz w:val="23"/>
      <w:szCs w:val="23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289468&amp;rnd=B3AF7CA4FC017D9CABCC4D447F0A4273&amp;dst=100010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B&amp;n=201510&amp;rnd=B3AF7CA4FC017D9CABCC4D447F0A4273&amp;dst=10036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741/f88f749621522c09def820eb371d7876beef9c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25</cp:revision>
  <cp:lastPrinted>2021-07-23T03:28:00Z</cp:lastPrinted>
  <dcterms:created xsi:type="dcterms:W3CDTF">2020-06-19T03:53:00Z</dcterms:created>
  <dcterms:modified xsi:type="dcterms:W3CDTF">2021-08-04T04:50:00Z</dcterms:modified>
</cp:coreProperties>
</file>