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8" w:rsidRPr="00476DE8" w:rsidRDefault="007B2F38" w:rsidP="007B2F3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FD1" w:rsidRPr="00183419" w:rsidRDefault="00B80FD1" w:rsidP="00B80F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834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57225" cy="809625"/>
            <wp:effectExtent l="0" t="0" r="9525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419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</w:p>
    <w:p w:rsidR="00B80FD1" w:rsidRPr="00183419" w:rsidRDefault="00B80FD1" w:rsidP="004A12A2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КРАСНОЯРСКИЙ КРАЙ</w:t>
      </w:r>
      <w:r w:rsidR="004A12A2"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18341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АЧИНСКИЙ РАЙОН</w:t>
      </w:r>
    </w:p>
    <w:p w:rsidR="00B80FD1" w:rsidRPr="00183419" w:rsidRDefault="004A12A2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АДМИНИСТРАЦИЯ ЛАПШИХИНСКОГО</w:t>
      </w:r>
      <w:r w:rsidR="00B80FD1" w:rsidRPr="0018341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 СЕЛЬСОВЕТА</w:t>
      </w:r>
    </w:p>
    <w:p w:rsidR="00B80FD1" w:rsidRDefault="00B80FD1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2B0405" w:rsidRPr="00183419" w:rsidRDefault="002B0405" w:rsidP="00B80FD1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B80FD1" w:rsidRPr="00183419" w:rsidRDefault="00187E1E" w:rsidP="00B80FD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8341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80FD1" w:rsidRDefault="00E43021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21.05</w:t>
      </w:r>
      <w:r w:rsidR="00183419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26791">
        <w:rPr>
          <w:rFonts w:ascii="Times New Roman" w:eastAsia="Calibri" w:hAnsi="Times New Roman" w:cs="Times New Roman"/>
          <w:b/>
          <w:bCs/>
          <w:sz w:val="28"/>
          <w:szCs w:val="28"/>
        </w:rPr>
        <w:t>2021</w:t>
      </w:r>
      <w:r w:rsidR="00B80FD1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183419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№ 23</w:t>
      </w:r>
      <w:r w:rsidR="00187E1E" w:rsidRPr="00183419">
        <w:rPr>
          <w:rFonts w:ascii="Times New Roman" w:eastAsia="Calibri" w:hAnsi="Times New Roman" w:cs="Times New Roman"/>
          <w:b/>
          <w:bCs/>
          <w:sz w:val="28"/>
          <w:szCs w:val="28"/>
        </w:rPr>
        <w:t>-ПГ</w:t>
      </w:r>
    </w:p>
    <w:p w:rsidR="002B0405" w:rsidRPr="00183419" w:rsidRDefault="002B0405" w:rsidP="00B80F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0405" w:rsidRPr="00AD6C23" w:rsidRDefault="00726791" w:rsidP="0072679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Лапшихинского сельсовета от 05.11.2020 № 62-ПГ «</w:t>
      </w:r>
      <w:r w:rsidR="007B2F38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внутреннего трудового распорядка Администрации </w:t>
      </w:r>
      <w:r w:rsidR="00377C33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B80FD1"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Ачинского района</w:t>
      </w:r>
      <w:r w:rsidRPr="00AD6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2F38" w:rsidRPr="00AD6C23" w:rsidRDefault="00726791" w:rsidP="00AD6C2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Ачинской городской прокуратуры от 30.03.2021 № 7-02-2021 на  постановление администрации Лапшихинского сельсовета от 05.11.2020 № 62-ПГ «Об утверждении правил внутреннего трудового распорядка Администрации Лапшихинского сельсовета Ачинского района», руководствуясь статьями 14, 17 Устава </w:t>
      </w:r>
      <w:r w:rsidR="004A12A2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B80FD1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ПОСТАНОВЛЯЮ:</w:t>
      </w:r>
    </w:p>
    <w:p w:rsidR="00AD6C23" w:rsidRPr="00C91F23" w:rsidRDefault="00AD6C23" w:rsidP="00AD6C2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</w:pPr>
      <w:r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>Внести</w:t>
      </w:r>
      <w:r w:rsidR="00726791"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 xml:space="preserve"> из</w:t>
      </w:r>
      <w:r w:rsidRPr="00C91F23">
        <w:rPr>
          <w:rFonts w:ascii="Times New Roman" w:eastAsia="Times New Roman" w:hAnsi="Times New Roman" w:cs="Times New Roman"/>
          <w:bCs/>
          <w:w w:val="123"/>
          <w:sz w:val="28"/>
          <w:szCs w:val="28"/>
          <w:lang w:eastAsia="ru-RU"/>
        </w:rPr>
        <w:t>менения и дополнения: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10.1. пункта 10  изложить в следующей редакции: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Продолжительность основного ежегодного оплачиваемого отпуска  для работников муниципальных должностей муниципальной службы - 30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дополнительный отпуск за стаж муниципальной службы: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 1года 8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1-5 лет 9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5-10лет 13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10-15 лет – 15 календарных дней;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-от15 и выше 18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Продолжительность основного ежегодного оплачиваемого отпуска для всех остальных работников администрации - 28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проживание в регионах с особыми климатическими условиями 8 календарных дней.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3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 главой сельсовета с учетом мнения выборного органа первичной профсоюзной организации не позднее, чем за две недели до наступления календарного года в порядке, </w:t>
      </w:r>
      <w:r w:rsidRPr="00AD6C23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372 настоящего Кодекса для принятия локальных нормативных актов.»;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10.3. пункта 10 изложить в следующей редакции:</w:t>
      </w:r>
    </w:p>
    <w:p w:rsidR="00AD6C23" w:rsidRPr="00AD6C23" w:rsidRDefault="00AD6C23" w:rsidP="00AD6C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«10.3. </w:t>
      </w:r>
      <w:r w:rsidRPr="00AD6C23">
        <w:rPr>
          <w:rFonts w:ascii="Times New Roman" w:eastAsia="Times New Roman" w:hAnsi="Times New Roman" w:cs="Times New Roman"/>
          <w:sz w:val="28"/>
          <w:szCs w:val="28"/>
        </w:rPr>
        <w:t>Оплачиваемый отпуск должен предоставляться работнику ежегодно.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не предоставление ежегодного отпуска в течение двух лет подряд.</w:t>
      </w:r>
    </w:p>
    <w:p w:rsidR="00AD6C23" w:rsidRPr="00AD6C23" w:rsidRDefault="00AD6C23" w:rsidP="00AD6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  администрации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сельсовета или Заместителем главы  сельсовета путем издания письменного распоряжения.»;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13.1.7.  пункта 13 изложить в следующей редакции:</w:t>
      </w:r>
    </w:p>
    <w:p w:rsidR="00AD6C23" w:rsidRPr="00AD6C23" w:rsidRDefault="00AD6C23" w:rsidP="00AD6C2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«13.1.7. </w:t>
      </w:r>
      <w:r w:rsidRPr="00AD6C23">
        <w:rPr>
          <w:rFonts w:ascii="Times New Roman" w:eastAsia="Times New Roman" w:hAnsi="Times New Roman" w:cs="Times New Roman"/>
          <w:sz w:val="28"/>
          <w:szCs w:val="28"/>
        </w:rPr>
        <w:t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 главе сельсовета об изменении реквизитов для перевода заработной платы не позднее, чем за пятнадцать календарных дней до дня выплаты заработной платы.»;</w:t>
      </w:r>
    </w:p>
    <w:p w:rsidR="00AD6C23" w:rsidRPr="00AD6C23" w:rsidRDefault="00AD6C23" w:rsidP="00AD6C23">
      <w:pPr>
        <w:pStyle w:val="a7"/>
        <w:numPr>
          <w:ilvl w:val="1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12.5.  пункта 12 изложить в следующей редакции:</w:t>
      </w:r>
    </w:p>
    <w:p w:rsidR="001C63AC" w:rsidRPr="00AD6C23" w:rsidRDefault="00AD6C23" w:rsidP="00AD6C23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AD6C23">
        <w:rPr>
          <w:sz w:val="28"/>
          <w:szCs w:val="28"/>
        </w:rPr>
        <w:t>«12.5.   Распоряжение главы сельсовета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2472F9" w:rsidRPr="00AD6C23" w:rsidRDefault="001C63AC" w:rsidP="007A3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FD0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CFC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23">
        <w:rPr>
          <w:rFonts w:ascii="Times New Roman" w:hAnsi="Times New Roman" w:cs="Times New Roman"/>
          <w:sz w:val="28"/>
          <w:szCs w:val="28"/>
        </w:rPr>
        <w:t xml:space="preserve"> </w:t>
      </w:r>
      <w:r w:rsidR="002472F9" w:rsidRPr="00AD6C2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Лапшихинского сельсовета. </w:t>
      </w:r>
    </w:p>
    <w:p w:rsidR="00EC6A1A" w:rsidRPr="00AD6C23" w:rsidRDefault="00AD6C23" w:rsidP="007A3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472F9" w:rsidRPr="00AD6C23">
        <w:rPr>
          <w:rFonts w:ascii="Times New Roman" w:hAnsi="Times New Roman" w:cs="Times New Roman"/>
          <w:sz w:val="28"/>
          <w:szCs w:val="28"/>
        </w:rPr>
        <w:t xml:space="preserve">. </w:t>
      </w:r>
      <w:r w:rsidR="001C63AC" w:rsidRPr="00AD6C2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C6A1A" w:rsidRPr="00AD6C2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EC6A1A" w:rsidRPr="00AD6C2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gtFrame="_blank" w:history="1">
        <w:r w:rsidR="00EC6A1A" w:rsidRPr="00AD6C23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https://lapshiha.ru/</w:t>
        </w:r>
      </w:hyperlink>
      <w:r w:rsidR="00EC6A1A" w:rsidRPr="00AD6C23">
        <w:rPr>
          <w:rFonts w:ascii="Times New Roman" w:hAnsi="Times New Roman" w:cs="Times New Roman"/>
          <w:sz w:val="28"/>
          <w:szCs w:val="28"/>
        </w:rPr>
        <w:t>.</w:t>
      </w:r>
    </w:p>
    <w:p w:rsidR="00B9693A" w:rsidRPr="00AD6C23" w:rsidRDefault="00AD6C23" w:rsidP="009F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B9693A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Специалисту 1 </w:t>
      </w:r>
      <w:r w:rsidR="009F3197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 администрации Лапшихинского</w:t>
      </w:r>
      <w:r w:rsidR="00B9693A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обеспечить ознакомление всех работников с правилами внутреннего трудового распорядка.</w:t>
      </w:r>
    </w:p>
    <w:p w:rsidR="00D17C8B" w:rsidRPr="00AD6C23" w:rsidRDefault="00D17C8B" w:rsidP="009F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3CFC" w:rsidRPr="00AD6C23" w:rsidRDefault="007A3CFC" w:rsidP="0018341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7C8B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Лапшихинского сельсовета                            </w:t>
      </w:r>
      <w:r w:rsidR="00B80FD1"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О.А. Шмырь</w:t>
      </w: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19" w:rsidRPr="00AD6C23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P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C23" w:rsidRDefault="00AD6C23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3419" w:rsidRPr="00183419" w:rsidRDefault="00183419" w:rsidP="0018341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F38" w:rsidRPr="004E5693" w:rsidRDefault="007B2F38" w:rsidP="007B2F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C6A1A" w:rsidRPr="004E5693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6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7C8B" w:rsidRDefault="00EC6A1A" w:rsidP="00D17C8B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5693">
        <w:rPr>
          <w:rFonts w:ascii="Times New Roman" w:hAnsi="Times New Roman" w:cs="Times New Roman"/>
          <w:sz w:val="28"/>
          <w:szCs w:val="28"/>
        </w:rPr>
        <w:t xml:space="preserve"> Лапшихинского сельсовета</w:t>
      </w:r>
      <w:r w:rsidR="00D17C8B" w:rsidRPr="004E569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83419" w:rsidRPr="004E5693">
        <w:rPr>
          <w:rFonts w:ascii="Times New Roman" w:hAnsi="Times New Roman" w:cs="Times New Roman"/>
          <w:sz w:val="28"/>
          <w:szCs w:val="28"/>
        </w:rPr>
        <w:t>05.11</w:t>
      </w:r>
      <w:r w:rsidR="00D17C8B" w:rsidRPr="004E5693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83419" w:rsidRPr="004E5693">
        <w:rPr>
          <w:rFonts w:ascii="Times New Roman" w:hAnsi="Times New Roman" w:cs="Times New Roman"/>
          <w:sz w:val="28"/>
          <w:szCs w:val="28"/>
        </w:rPr>
        <w:t>62</w:t>
      </w:r>
      <w:r w:rsidR="00D17C8B" w:rsidRPr="004E5693">
        <w:rPr>
          <w:rFonts w:ascii="Times New Roman" w:hAnsi="Times New Roman" w:cs="Times New Roman"/>
          <w:sz w:val="28"/>
          <w:szCs w:val="28"/>
        </w:rPr>
        <w:t>-</w:t>
      </w:r>
      <w:r w:rsidRPr="004E5693">
        <w:rPr>
          <w:rFonts w:ascii="Times New Roman" w:hAnsi="Times New Roman" w:cs="Times New Roman"/>
          <w:sz w:val="28"/>
          <w:szCs w:val="28"/>
        </w:rPr>
        <w:t>ПГ</w:t>
      </w:r>
    </w:p>
    <w:p w:rsidR="00726791" w:rsidRPr="00E43021" w:rsidRDefault="00726791" w:rsidP="00726791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30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3021">
        <w:rPr>
          <w:rFonts w:ascii="Times New Roman" w:hAnsi="Times New Roman" w:cs="Times New Roman"/>
          <w:sz w:val="24"/>
          <w:szCs w:val="24"/>
        </w:rPr>
        <w:t>(акт. ред. от</w:t>
      </w:r>
      <w:r w:rsidR="00E43021" w:rsidRPr="00E43021">
        <w:rPr>
          <w:rFonts w:ascii="Times New Roman" w:hAnsi="Times New Roman" w:cs="Times New Roman"/>
          <w:sz w:val="24"/>
          <w:szCs w:val="24"/>
        </w:rPr>
        <w:t xml:space="preserve"> 21.05.2021 </w:t>
      </w:r>
      <w:r w:rsidRPr="00E43021">
        <w:rPr>
          <w:rFonts w:ascii="Times New Roman" w:hAnsi="Times New Roman" w:cs="Times New Roman"/>
          <w:sz w:val="24"/>
          <w:szCs w:val="24"/>
        </w:rPr>
        <w:t>№</w:t>
      </w:r>
      <w:r w:rsidR="00E43021" w:rsidRPr="00E43021">
        <w:rPr>
          <w:rFonts w:ascii="Times New Roman" w:hAnsi="Times New Roman" w:cs="Times New Roman"/>
          <w:sz w:val="24"/>
          <w:szCs w:val="24"/>
        </w:rPr>
        <w:t xml:space="preserve"> 23-ПГ)</w:t>
      </w:r>
    </w:p>
    <w:p w:rsidR="007B2F38" w:rsidRPr="004E5693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B2F38" w:rsidRPr="004E5693" w:rsidRDefault="007B2F38" w:rsidP="007B2F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ВНУТРЕННЕГО ТРУДОВОГО РАСПОРЯДКА</w:t>
      </w:r>
    </w:p>
    <w:p w:rsidR="007B2F38" w:rsidRPr="004E5693" w:rsidRDefault="007B2F3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r w:rsidR="00D17C8B"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ЛАПШИХИНСКОГО</w:t>
      </w:r>
      <w:r w:rsidR="00476DE8" w:rsidRPr="004E56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АЧИНСКОГО РАЙОНА</w:t>
      </w:r>
    </w:p>
    <w:p w:rsidR="00476DE8" w:rsidRPr="004E5693" w:rsidRDefault="00476DE8" w:rsidP="00476D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7B2F38" w:rsidP="007B2F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определяют внутренний трудовой распорядок в Администрации </w:t>
      </w:r>
      <w:r w:rsidR="00D17C8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476DE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Ачинского района 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увольнения работников, основные права и обязанности работников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внутреннего трудового распорядка распространяю</w:t>
      </w:r>
      <w:r w:rsidR="00476DE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всех работников 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7B2F38" w:rsidRPr="004E5693" w:rsidRDefault="001C63AC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 на работу.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При заключении трудового договора лицо, поступающее на</w:t>
      </w:r>
      <w:r w:rsidR="007B2F38" w:rsidRPr="004E5693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br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предъявляет в администрацию следующие документы: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а) 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на муниципальную службу гражданин представляет: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 воинского учета – для военнообязанных и лиц, подлежащих призыву на военную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справку об отсутствии судимости;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4E5693" w:rsidRDefault="00314A0B" w:rsidP="00314A0B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б) для  иных работников администрации: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паспорт или иной документ, удостоверяющий личность;</w:t>
      </w:r>
    </w:p>
    <w:p w:rsidR="008122F6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страховое свидетельство государственного пенсионного страхования;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воинского учета – для военнообязанных и лиц, подлежащих призыву на военную службу;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2.3. </w:t>
      </w:r>
      <w:r w:rsidR="00AC32BB" w:rsidRPr="004E569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на работу или поступление гражданина на муниципальную службу оформляется распоряжением</w:t>
      </w:r>
      <w:r w:rsidR="00D17C8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Главы</w:t>
      </w:r>
      <w:r w:rsidR="00D17C8B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C6EC8" w:rsidRPr="004E56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изданным   на   основании   заключенного </w:t>
      </w:r>
      <w:r w:rsidR="007B2F38" w:rsidRPr="004E56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трудового договора. Содержание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7B2F38" w:rsidRPr="004E56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 соответствовать условиям </w:t>
      </w:r>
      <w:r w:rsidR="007B2F38" w:rsidRPr="004E569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заключенного трудового договора.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</w:t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деятельностью работника.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2.4. </w:t>
      </w:r>
      <w:r w:rsidR="00AC32BB" w:rsidRPr="004E5693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 соглашений, локальных нормативных актов.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испытания не может превышать трёх месяцев.</w:t>
      </w:r>
    </w:p>
    <w:p w:rsidR="007B2F38" w:rsidRPr="004E5693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период испытания работник придет к выводу, что предложенная ему работа не является для него подходящей, то он имеет право расторгнуть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трудовой договор по собственному желанию, предупредив об этом работодателя в письменной форме за три дня.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увольнения.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Прекращение трудового договора объявляется распоряжением  администрации  </w:t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сельсовета.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 работников.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6EC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Работники  администрации 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сельсовету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ее работникам.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Сообщать руководству обо всех нарушениях законодательства.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4.1.9. Сообщать руководству об инициативах работников по выведыванию конфиденциальной информации.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4.1.10.Соблюдать все законы и правила, применимые к сфере деятельности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4.1.11. Выполнять установленные нормы труда и производственные задания.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4.1.12. Иметь внешний вид, соответствующий нормам делового этикета: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Работникам запрещаются следующие действия: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Выражения расового или религиозного презрения, дискриминация и запугивание по признакам расы, цвета кожи, религии, пола,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возраста, инвалидности, стажа или любым другим признакам, не имеющим отношения к деловым интересам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Угрозы, грубость и насилие.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Выступления, заявления от имени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 или соответствующих полномочий.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Интервью, касающиеся деятельности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администрации.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Пользование информацией, полученной из баз данных или иных источников принадлежащих 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сельсовету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 ее интересах.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4.2.7. Занятие посторонними или личными делами в помещении </w:t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рабочее время.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4.2.8. Использование оборудования , расходных материалов, телефонов, ресурсов или частной информации в личных целях и для выполнения посторонней работы любого вида.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Курение в помещении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6C74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Появление в помещении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Лояльность.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обязанности администрации.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Администрация обязана: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законодательство о труде;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соблюдать оговоренные в трудовом договоре условия оплаты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Права и обязанности работников.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7B2F38" w:rsidRPr="004E5693" w:rsidRDefault="00314A0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осуществлении своей трудовой деятельности все работники имеют право на: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работы, обусловленной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льготы и компенсации, предусмотренные в соответствии с законодательством Российской Федерации,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 администрации сельсовета.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 социальное страхование в порядке и случаях, предусмотренных законодательством.</w:t>
      </w:r>
    </w:p>
    <w:p w:rsidR="007B2F38" w:rsidRPr="004E5693" w:rsidRDefault="00F31300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по улучшению работы, а также по вопросам социально-культурного или бытового обслуживания. 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пользуются также иными правами, предоставленными действующим законодательством РФ, локальными нормативными актами</w:t>
      </w:r>
      <w:r w:rsidR="00452922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договором.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Работники 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настоящие Правила, положения иных локаль</w:t>
      </w:r>
      <w:r w:rsidR="00F31300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нормативных актов 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обеспечивать его сохранность;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служебной этики</w:t>
      </w:r>
      <w:r w:rsidR="00DE259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37662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</w:t>
      </w:r>
    </w:p>
    <w:p w:rsidR="007B2F38" w:rsidRPr="004E5693" w:rsidRDefault="0037662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роходить в установленные сроки периодические медицинские осмотры.</w:t>
      </w:r>
    </w:p>
    <w:p w:rsidR="007B2F38" w:rsidRPr="004E5693" w:rsidRDefault="006F00F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и обязанности Работодателя.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тодатель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работников за добросовестный и эффективный труд;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соблюдения положений настоящих Правил и иных локальных нормативных актов, приказов руководителя;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нормативными актами;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принимать, изменять и отменять локальные нормативные акты;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права, предоставленные ему трудовым законодательством.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Работодатель обязан: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и иные нормативные правовые акты, локальные нормативные акты, соглашений и трудового договора;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необходимый запас материалов и ресурсов;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начала работы ознакомить каждого работника с содержанием локальных нормативных актов</w:t>
      </w:r>
      <w:r w:rsidR="0037662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касающихся трудовой деятельности работника;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(не допускать к работе) работника в случаях, установленных законодательством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 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7B2F38" w:rsidRPr="004E5693" w:rsidRDefault="008D1B02" w:rsidP="008D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08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9</w:t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3419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Рабочее время и время отдыха.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 соответствии с действующим законодательством для работников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График работы для работников </w:t>
      </w:r>
      <w:r w:rsidR="007470A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E259B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8.00ч. до 16.12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ч.,</w:t>
      </w:r>
    </w:p>
    <w:p w:rsidR="007B2F38" w:rsidRPr="004E5693" w:rsidRDefault="007B2F38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еденный перерыв с 12.00ч.- до 13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4E5693" w:rsidRDefault="008D1B02" w:rsidP="00314A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Женщинам, работающим в сельской местности, устанавливается рабочая неделя продолжительнос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не более 36 часов в неделю: с 8.00ч. до 16.00ч., обеденный перерыв  с 12.00ч. – 13.00ч.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перерывы для работников поселения</w:t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: с 10.00ч. до 10.15 ч.  и  с 14.45 ч.до 15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.00ч.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технического перерыва допускается физическая гимнастика и перерыв на чай.</w:t>
      </w:r>
    </w:p>
    <w:p w:rsidR="00126BA5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6BA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9.2.1 График работы сторожей администрации:</w:t>
      </w:r>
    </w:p>
    <w:p w:rsidR="00206247" w:rsidRPr="004E5693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женщин начало смены  с 20.30ч. - до 6.00ч. следующего дня.</w:t>
      </w:r>
    </w:p>
    <w:p w:rsidR="00206247" w:rsidRPr="004E5693" w:rsidRDefault="00DE259B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 начало смены с 20.00ч. - до 7.00ч. следующего дня.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Накануне праздничных дней продолжительность работы сокращается на 1 час.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9.6. Работа в выходной ,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нерабочий праздничный день</w:t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в ночное время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B02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Отпуск.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Продолжительность основного е</w:t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жегодного оплачиваемого отпуска</w:t>
      </w:r>
      <w:r w:rsidR="0029797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 муниципальных должностей муниципальной службы - 30 календарных 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247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247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стаж муниципальной службы: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  1года 8 календарных дней;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1-5 лет 9 календарных дней;</w:t>
      </w:r>
    </w:p>
    <w:p w:rsidR="00206247" w:rsidRPr="004E5693" w:rsidRDefault="00206247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5-10лет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календарных дней;</w:t>
      </w:r>
    </w:p>
    <w:p w:rsidR="00840555" w:rsidRPr="004E5693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10-15 лет – 15 календарных дней;</w:t>
      </w:r>
    </w:p>
    <w:p w:rsidR="00206247" w:rsidRPr="004E5693" w:rsidRDefault="0084055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-от15 и выше 18 календарных дней.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основного ежегодного оплачиваемого отпуска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остальных работников ад</w:t>
      </w:r>
      <w:r w:rsidR="0084055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- 28 календарных дней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3E" w:rsidRDefault="00840555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отпуск за проживание в регионах с особыми климатическими условиями 8 календарных дней.</w:t>
      </w:r>
    </w:p>
    <w:p w:rsidR="000B5C3E" w:rsidRPr="00204B70" w:rsidRDefault="00204B70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0B5C3E" w:rsidRPr="00204B70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</w:t>
      </w:r>
      <w:r w:rsidR="00790934" w:rsidRPr="00204B70">
        <w:rPr>
          <w:rFonts w:ascii="Times New Roman" w:hAnsi="Times New Roman" w:cs="Times New Roman"/>
          <w:sz w:val="28"/>
          <w:szCs w:val="28"/>
        </w:rPr>
        <w:t xml:space="preserve"> главой сельсовета</w:t>
      </w:r>
      <w:r w:rsidR="000B5C3E" w:rsidRPr="00204B70">
        <w:rPr>
          <w:rFonts w:ascii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не позднее</w:t>
      </w:r>
      <w:r w:rsidR="00790934" w:rsidRPr="00204B70">
        <w:rPr>
          <w:rFonts w:ascii="Times New Roman" w:hAnsi="Times New Roman" w:cs="Times New Roman"/>
          <w:sz w:val="28"/>
          <w:szCs w:val="28"/>
        </w:rPr>
        <w:t>,</w:t>
      </w:r>
      <w:r w:rsidR="000B5C3E" w:rsidRPr="00204B70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в порядке, установленном статьей 372 настоящего Кодекса для принятия локальных нормативных актов.</w:t>
      </w:r>
    </w:p>
    <w:p w:rsidR="000B5C3E" w:rsidRPr="00204B70" w:rsidRDefault="000B5C3E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0B5C3E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C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7B2F38" w:rsidRPr="004E5693" w:rsidRDefault="002B0405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0B5C3E" w:rsidRPr="00204B70" w:rsidRDefault="008D1B02" w:rsidP="000B5C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</w:t>
      </w:r>
      <w:r w:rsidR="000B5C3E" w:rsidRPr="00204B70">
        <w:rPr>
          <w:rFonts w:ascii="Times New Roman" w:eastAsia="Times New Roman" w:hAnsi="Times New Roman" w:cs="Times New Roman"/>
          <w:sz w:val="28"/>
          <w:szCs w:val="28"/>
        </w:rPr>
        <w:t>Оплачиваемый отпуск должен предоставляться работнику ежегодно.</w:t>
      </w:r>
    </w:p>
    <w:p w:rsidR="007B2F38" w:rsidRPr="000B5C3E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не предоставление ежегодного отпуска в течение двух лет подряд.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отозван из очередного отпуска с его согласия, если это обусловлено производственной необходимостью. Решение об этом принимается Главой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Заместителем главы 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издания письменного распоряжения.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Очередность предоставления оплачиваемых отпусков определяется ежегодно в соответствии с графиком отпусков, утверждаемым работодателем 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В связи с личными и семейными обстоятельствами работни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 его просьбе с разрешения Г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предоставлен отпуск без сохранения заработной платы.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296F5A" w:rsidRPr="004E5693" w:rsidRDefault="00296F5A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835"/>
      <w:bookmarkEnd w:id="0"/>
    </w:p>
    <w:p w:rsidR="007B2F38" w:rsidRPr="004E5693" w:rsidRDefault="008D1B02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797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Поощрения за успехи в работе.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</w:t>
      </w:r>
      <w:r w:rsidR="00A30FFF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«Благодарственного письма»;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«Почетной грамотой»;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персональной надбавки или единовременной выплаты;</w:t>
      </w:r>
    </w:p>
    <w:p w:rsidR="007B2F38" w:rsidRPr="004E5693" w:rsidRDefault="003A14CE" w:rsidP="00314A0B">
      <w:pPr>
        <w:tabs>
          <w:tab w:val="right" w:pos="51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ведомственным знакам отличия регионального и федерального значения.</w:t>
      </w:r>
    </w:p>
    <w:p w:rsidR="007B2F38" w:rsidRPr="004E5693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поощрения;</w:t>
      </w:r>
    </w:p>
    <w:p w:rsidR="007B2F38" w:rsidRPr="004E5693" w:rsidRDefault="007B2F38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премии.</w:t>
      </w:r>
    </w:p>
    <w:p w:rsidR="007B2F38" w:rsidRPr="004E5693" w:rsidRDefault="002B0405" w:rsidP="00314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одновременное применение к работнику нескольких видов поощрений.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1.1 Размер премии устанавливается в пределах, предусмотренных Положением об оплате труда работников учреждения.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Поощрения оформляются </w:t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Главы сельсовета 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Материальные формы поощрения за успехи в работе могут также устанавливаться в других локальных нормативных актах</w:t>
      </w:r>
      <w:r w:rsidR="003A14CE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C3E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нарушения трудовой дисциплины.</w:t>
      </w:r>
    </w:p>
    <w:p w:rsidR="004E5693" w:rsidRPr="004E5693" w:rsidRDefault="004E5693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За нарушение трудовой дисциплины Администрация применяет следующие дисциплинарные взыскания: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замечание;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выговор;</w:t>
      </w:r>
    </w:p>
    <w:p w:rsidR="007B2F38" w:rsidRPr="004E5693" w:rsidRDefault="007B2F3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увольнение.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B2F38" w:rsidRPr="00204B70" w:rsidRDefault="00297978" w:rsidP="000B5C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4E5693">
        <w:rPr>
          <w:sz w:val="28"/>
          <w:szCs w:val="28"/>
        </w:rPr>
        <w:tab/>
      </w:r>
      <w:r w:rsidR="007B2F38" w:rsidRPr="004E5693">
        <w:rPr>
          <w:sz w:val="28"/>
          <w:szCs w:val="28"/>
        </w:rPr>
        <w:t>12.5</w:t>
      </w:r>
      <w:r w:rsidR="007B2F38" w:rsidRPr="00204B70">
        <w:rPr>
          <w:sz w:val="28"/>
          <w:szCs w:val="28"/>
        </w:rPr>
        <w:t xml:space="preserve">. </w:t>
      </w:r>
      <w:r w:rsidR="00790934" w:rsidRPr="00204B70">
        <w:rPr>
          <w:sz w:val="28"/>
          <w:szCs w:val="28"/>
        </w:rPr>
        <w:t xml:space="preserve">  Распоряжение главы сельсовета</w:t>
      </w:r>
      <w:r w:rsidR="000B5C3E" w:rsidRPr="00204B70">
        <w:rPr>
          <w:sz w:val="28"/>
          <w:szCs w:val="28"/>
        </w:rPr>
        <w:t xml:space="preserve">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7B2F38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4E5693" w:rsidRPr="000B5C3E" w:rsidRDefault="004E5693" w:rsidP="000B5C3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70C0"/>
          <w:sz w:val="28"/>
          <w:szCs w:val="28"/>
        </w:rPr>
      </w:pPr>
    </w:p>
    <w:p w:rsidR="007B2F38" w:rsidRPr="004E5693" w:rsidRDefault="00297978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Заработная плата, социальное страхование, льготы.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97978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Заработная плата Работника в соответствии с действующей у Работодателя системой оплаты труда, закрепленной в Положении об оплате труда, производится в виде денежного содержания, которое состоит из должностного оклада работника,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13.1.1. Размер денежного содержания устанавливается на основании штатного расписания Работодателя.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3A14CE" w:rsidRPr="000B5C3E" w:rsidRDefault="00297978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Заработная плата выплачивается Ра</w:t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ботникам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(два) раза 16-го и 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месяца: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1</w:t>
      </w:r>
      <w:r w:rsidR="00840555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выплачивается первая часть заработной платы Работника за текущий меся</w:t>
      </w:r>
      <w:r w:rsidR="004E63E6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ц в сумме не менее 50 процентов или по заявлению работника.</w:t>
      </w:r>
    </w:p>
    <w:p w:rsidR="003A14CE" w:rsidRPr="000B5C3E" w:rsidRDefault="008D7A91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    01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числа расчет за вторую половину </w:t>
      </w: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истекшего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(производится полный расчет с Работником).</w:t>
      </w:r>
    </w:p>
    <w:p w:rsidR="003A14CE" w:rsidRPr="000B5C3E" w:rsidRDefault="003A14CE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сроков выдачи заработной платы возможен только в исключительных случаях (несвоевременное финансирование и т.д.).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.4.При совпадении дня выплаты с выходным или нерабочим праздничным днем, выплата заработной платы производится перед наступлением этих дней.    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Оплата времени отпуска производится не позднее трех дней до начала отпуска.</w:t>
      </w:r>
    </w:p>
    <w:p w:rsidR="003A14CE" w:rsidRPr="004E5693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Выплата заработной платы производится в валюте </w:t>
      </w:r>
      <w:hyperlink r:id="rId7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A14CE" w:rsidRPr="00204B70" w:rsidRDefault="00C31537" w:rsidP="000B5C3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13.1.7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4CE"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5C3E" w:rsidRPr="00204B70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</w:t>
      </w:r>
      <w:r w:rsidR="00790934" w:rsidRPr="00204B70">
        <w:rPr>
          <w:rFonts w:ascii="Times New Roman" w:eastAsia="Times New Roman" w:hAnsi="Times New Roman" w:cs="Times New Roman"/>
          <w:sz w:val="28"/>
          <w:szCs w:val="28"/>
        </w:rPr>
        <w:t xml:space="preserve"> главе сельсовета</w:t>
      </w:r>
      <w:r w:rsidR="000B5C3E" w:rsidRPr="00204B70">
        <w:rPr>
          <w:rFonts w:ascii="Times New Roman" w:eastAsia="Times New Roman" w:hAnsi="Times New Roman" w:cs="Times New Roman"/>
          <w:sz w:val="28"/>
          <w:szCs w:val="28"/>
        </w:rPr>
        <w:t xml:space="preserve"> об изменении реквизитов для перевода заработной платы не позднее, чем за пятнадцать календарных дней до дня выплаты заработной платы.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Работодатель с заработной платы Работника перечисляет налоги в размерах и порядке, предусмотренном действующим законодательством </w:t>
      </w:r>
      <w:hyperlink r:id="rId8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Российской Федерации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4CE" w:rsidRPr="000B5C3E" w:rsidRDefault="00C31537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период отстранения от работы (недопущения к работе) заработная плата Работнику не начисляется, за исключением случаев, предусмотренных </w:t>
      </w:r>
      <w:hyperlink r:id="rId9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кодексом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или иными федеральными законами.</w:t>
      </w:r>
    </w:p>
    <w:p w:rsidR="003A14CE" w:rsidRPr="000B5C3E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отстранения от работы в связи с не</w:t>
      </w:r>
      <w:r w:rsidR="00452922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простой.</w:t>
      </w:r>
    </w:p>
    <w:p w:rsidR="007B2F38" w:rsidRPr="000B5C3E" w:rsidRDefault="006615C6" w:rsidP="0031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F2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13.1</w:t>
      </w:r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 </w:t>
      </w:r>
      <w:hyperlink r:id="rId11" w:history="1">
        <w:r w:rsidR="003A14CE" w:rsidRPr="000B5C3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Трудовым</w:t>
        </w:r>
      </w:hyperlink>
      <w:r w:rsidR="003A14CE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договором.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2F38" w:rsidRPr="000B5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Работники пользуются всеми видами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государственного социального страхования.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0165A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Администрации работникам могут быть выплачены единовременные пособия </w:t>
      </w:r>
      <w:r w:rsidR="007569B6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Положением о заработной плате </w:t>
      </w:r>
    </w:p>
    <w:p w:rsidR="004E5693" w:rsidRPr="000B5C3E" w:rsidRDefault="006615C6" w:rsidP="000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3D65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  <w:bookmarkStart w:id="1" w:name="dst663"/>
      <w:bookmarkStart w:id="2" w:name="dst100926"/>
      <w:bookmarkStart w:id="3" w:name="dst100928"/>
      <w:bookmarkEnd w:id="1"/>
      <w:bookmarkEnd w:id="2"/>
      <w:bookmarkEnd w:id="3"/>
    </w:p>
    <w:p w:rsidR="004E5693" w:rsidRPr="004E5693" w:rsidRDefault="004E5693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B2F38" w:rsidRPr="004E5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Прочие условия.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С правилами внутреннего распорядка должны быть ознакомлены все работники  администрации.</w:t>
      </w:r>
    </w:p>
    <w:p w:rsidR="007B2F38" w:rsidRPr="004E5693" w:rsidRDefault="006615C6" w:rsidP="00314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F38" w:rsidRPr="004E5693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38" w:rsidRPr="00476DE8" w:rsidRDefault="007B2F38" w:rsidP="007B2F38">
      <w:pPr>
        <w:tabs>
          <w:tab w:val="left" w:pos="6812"/>
        </w:tabs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7B2F38" w:rsidRPr="00476DE8" w:rsidSect="00EC6A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DC5246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E2E704B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5C2F5368"/>
    <w:multiLevelType w:val="multilevel"/>
    <w:tmpl w:val="17B61B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7B2F38"/>
    <w:rsid w:val="000807CC"/>
    <w:rsid w:val="00086FC1"/>
    <w:rsid w:val="000B5C3E"/>
    <w:rsid w:val="00111F28"/>
    <w:rsid w:val="00126BA5"/>
    <w:rsid w:val="0016249B"/>
    <w:rsid w:val="00174A97"/>
    <w:rsid w:val="00183419"/>
    <w:rsid w:val="00187E1E"/>
    <w:rsid w:val="001B3D65"/>
    <w:rsid w:val="001C63AC"/>
    <w:rsid w:val="00204B70"/>
    <w:rsid w:val="00206247"/>
    <w:rsid w:val="002472F9"/>
    <w:rsid w:val="00296F5A"/>
    <w:rsid w:val="00297978"/>
    <w:rsid w:val="002B0405"/>
    <w:rsid w:val="002D5DE3"/>
    <w:rsid w:val="003052D1"/>
    <w:rsid w:val="00314A0B"/>
    <w:rsid w:val="00376628"/>
    <w:rsid w:val="003769C5"/>
    <w:rsid w:val="00377C33"/>
    <w:rsid w:val="003A14CE"/>
    <w:rsid w:val="003C6EC8"/>
    <w:rsid w:val="00452922"/>
    <w:rsid w:val="004629C6"/>
    <w:rsid w:val="00476DE8"/>
    <w:rsid w:val="004A12A2"/>
    <w:rsid w:val="004A6C74"/>
    <w:rsid w:val="004E5693"/>
    <w:rsid w:val="004E63E6"/>
    <w:rsid w:val="004F5870"/>
    <w:rsid w:val="0050165A"/>
    <w:rsid w:val="00575FAA"/>
    <w:rsid w:val="00586ABE"/>
    <w:rsid w:val="00592485"/>
    <w:rsid w:val="005C4153"/>
    <w:rsid w:val="006615C6"/>
    <w:rsid w:val="006F00FB"/>
    <w:rsid w:val="007143C5"/>
    <w:rsid w:val="00726791"/>
    <w:rsid w:val="007470A8"/>
    <w:rsid w:val="007569B6"/>
    <w:rsid w:val="00790934"/>
    <w:rsid w:val="007A3CFC"/>
    <w:rsid w:val="007B2F38"/>
    <w:rsid w:val="007D66C3"/>
    <w:rsid w:val="008122F6"/>
    <w:rsid w:val="0083697D"/>
    <w:rsid w:val="00840555"/>
    <w:rsid w:val="008D1B02"/>
    <w:rsid w:val="008D7A91"/>
    <w:rsid w:val="009320F4"/>
    <w:rsid w:val="00966F28"/>
    <w:rsid w:val="00972A38"/>
    <w:rsid w:val="009F3197"/>
    <w:rsid w:val="00A30FFF"/>
    <w:rsid w:val="00AC32BB"/>
    <w:rsid w:val="00AD6C23"/>
    <w:rsid w:val="00B041AC"/>
    <w:rsid w:val="00B80FD1"/>
    <w:rsid w:val="00B9693A"/>
    <w:rsid w:val="00BB1D0C"/>
    <w:rsid w:val="00C31537"/>
    <w:rsid w:val="00C548D9"/>
    <w:rsid w:val="00C91F23"/>
    <w:rsid w:val="00C93BCC"/>
    <w:rsid w:val="00D17C8B"/>
    <w:rsid w:val="00D6129F"/>
    <w:rsid w:val="00D87FD0"/>
    <w:rsid w:val="00DB52C1"/>
    <w:rsid w:val="00DC096A"/>
    <w:rsid w:val="00DE259B"/>
    <w:rsid w:val="00E43021"/>
    <w:rsid w:val="00E86387"/>
    <w:rsid w:val="00E90A47"/>
    <w:rsid w:val="00EC6A1A"/>
    <w:rsid w:val="00F31300"/>
    <w:rsid w:val="00F6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"/>
    <w:rsid w:val="0029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296F5A"/>
  </w:style>
  <w:style w:type="paragraph" w:customStyle="1" w:styleId="pboth">
    <w:name w:val="pboth"/>
    <w:basedOn w:val="a"/>
    <w:rsid w:val="004E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5FAA"/>
  </w:style>
  <w:style w:type="character" w:styleId="a3">
    <w:name w:val="Hyperlink"/>
    <w:basedOn w:val="a0"/>
    <w:uiPriority w:val="99"/>
    <w:semiHidden/>
    <w:unhideWhenUsed/>
    <w:rsid w:val="00575F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FA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11798ff-43b9-49db-b06c-4223f9d555e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b11798ff-43b9-49db-b06c-4223f9d555e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11" Type="http://schemas.openxmlformats.org/officeDocument/2006/relationships/hyperlink" Target="http://rnla-service.scli.ru:8080/rnla-links/ws/content/act/b11798ff-43b9-49db-b06c-4223f9d555e2.html" TargetMode="Externa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;base=LAW;n=20107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36</cp:revision>
  <cp:lastPrinted>2021-05-21T06:36:00Z</cp:lastPrinted>
  <dcterms:created xsi:type="dcterms:W3CDTF">2020-10-14T01:29:00Z</dcterms:created>
  <dcterms:modified xsi:type="dcterms:W3CDTF">2021-05-21T06:42:00Z</dcterms:modified>
</cp:coreProperties>
</file>