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FB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E07E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C111A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6868FD" w:rsidRDefault="00C53FBD" w:rsidP="006868F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21</w:t>
      </w:r>
      <w:r w:rsidR="007753A1">
        <w:rPr>
          <w:rFonts w:ascii="Times New Roman" w:hAnsi="Times New Roman" w:cs="Times New Roman"/>
          <w:b/>
          <w:sz w:val="16"/>
          <w:szCs w:val="16"/>
        </w:rPr>
        <w:t>.05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№23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868FD" w:rsidRPr="006868FD" w:rsidRDefault="006868FD" w:rsidP="006868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 в постановление администрации Лапшихинского сельсовета от 05.11.2020 № 62-ПГ «Об утверждении правил внутреннего трудового распорядка Администрации Лапшихинского сельсовета Ачинского района»</w:t>
      </w:r>
    </w:p>
    <w:p w:rsidR="006868FD" w:rsidRPr="006868FD" w:rsidRDefault="006868FD" w:rsidP="006868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На основании протеста Ачинской городской прокуратуры от 30.03.2021 № 7-02-2021 на  постановление администрации Лапшихинского сельсовета от 05.11.2020 № 62-ПГ «Об утверждении правил внутреннего трудового распорядка Администрации Лапшихинского сельсовета Ачинского района», руководствуясь статьями 14, 17 Устава Лапшихинского сельсовета  ПОСТАНОВЛЯЮ:</w:t>
      </w:r>
    </w:p>
    <w:p w:rsidR="006868FD" w:rsidRPr="006868FD" w:rsidRDefault="006868FD" w:rsidP="006868F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w w:val="123"/>
          <w:sz w:val="16"/>
          <w:szCs w:val="16"/>
          <w:lang w:eastAsia="ru-RU"/>
        </w:rPr>
      </w:pPr>
      <w:r w:rsidRPr="006868FD">
        <w:rPr>
          <w:rFonts w:ascii="Times New Roman" w:eastAsia="Times New Roman" w:hAnsi="Times New Roman"/>
          <w:bCs/>
          <w:w w:val="123"/>
          <w:sz w:val="16"/>
          <w:szCs w:val="16"/>
          <w:lang w:eastAsia="ru-RU"/>
        </w:rPr>
        <w:t>Внести изменения и дополнения:</w:t>
      </w:r>
    </w:p>
    <w:p w:rsidR="006868FD" w:rsidRPr="006868FD" w:rsidRDefault="006868FD" w:rsidP="006868F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68FD">
        <w:rPr>
          <w:rFonts w:ascii="Times New Roman" w:eastAsia="Times New Roman" w:hAnsi="Times New Roman"/>
          <w:sz w:val="16"/>
          <w:szCs w:val="16"/>
          <w:lang w:eastAsia="ru-RU"/>
        </w:rPr>
        <w:t>Подпункт 10.1. пункта 10  изложить в следующей редакции: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«10.1. Продолжительность основного ежегодного оплачиваемого отпуска  для работников муниципальных должностей муниципальной службы - 30 календарных дней;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>дополнительный отпуск за стаж муниципальной службы: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-до  1года 8 календарных дней;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-от 1-5 лет 9 календарных дней;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- от 5-10лет 13 календарных дней;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-от 10-15 лет – 15 календарных дней;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-от15 и выше 18 календарных дней.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>Продолжительность основного ежегодного оплачиваемого отпуска для всех остальных работников администрации - 28 календарных дней.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дополнительный отпуск за проживание в регионах с особыми климатическими условиями 8 календарных дней.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868FD">
        <w:rPr>
          <w:rFonts w:ascii="Times New Roman" w:hAnsi="Times New Roman" w:cs="Times New Roman"/>
          <w:sz w:val="16"/>
          <w:szCs w:val="16"/>
        </w:rPr>
        <w:t>Очередность предоставления оплачиваемых отпусков определяется ежегодно в соответствии с графиком отпусков, утверждаемым  главой сельсовета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настоящего Кодекса для принятия локальных нормативных актов.»;</w:t>
      </w:r>
    </w:p>
    <w:p w:rsidR="006868FD" w:rsidRPr="006868FD" w:rsidRDefault="006868FD" w:rsidP="006868F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68FD">
        <w:rPr>
          <w:rFonts w:ascii="Times New Roman" w:eastAsia="Times New Roman" w:hAnsi="Times New Roman"/>
          <w:sz w:val="16"/>
          <w:szCs w:val="16"/>
          <w:lang w:eastAsia="ru-RU"/>
        </w:rPr>
        <w:t>Подпункт 10.3. пункта 10 изложить в следующей редакции:</w:t>
      </w:r>
    </w:p>
    <w:p w:rsidR="006868FD" w:rsidRPr="006868FD" w:rsidRDefault="006868FD" w:rsidP="006868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«10.3. Оплачиваемый отпуск должен предоставляться работнику ежегодно.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>Запрещается не предоставление ежегодного отпуска в течение двух лет подряд.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>Работник  администрации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сельсовета или Заместителем главы  сельсовета путем издания письменного распоряжения.»;</w:t>
      </w:r>
    </w:p>
    <w:p w:rsidR="006868FD" w:rsidRPr="006868FD" w:rsidRDefault="006868FD" w:rsidP="006868F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68FD">
        <w:rPr>
          <w:rFonts w:ascii="Times New Roman" w:eastAsia="Times New Roman" w:hAnsi="Times New Roman"/>
          <w:sz w:val="16"/>
          <w:szCs w:val="16"/>
          <w:lang w:eastAsia="ru-RU"/>
        </w:rPr>
        <w:t>Подпункт 13.1.7.  пункта 13 изложить в следующей редакции:</w:t>
      </w: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«13.1.7.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 главе сельсовета об изменении реквизитов для перевода заработной платы не позднее, чем за пятнадцать календарных дней до дня выплаты заработной платы.»;</w:t>
      </w:r>
    </w:p>
    <w:p w:rsidR="006868FD" w:rsidRPr="006868FD" w:rsidRDefault="006868FD" w:rsidP="006868FD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16"/>
          <w:szCs w:val="16"/>
        </w:rPr>
      </w:pPr>
      <w:r w:rsidRPr="006868FD">
        <w:rPr>
          <w:rFonts w:ascii="Times New Roman" w:eastAsia="Times New Roman" w:hAnsi="Times New Roman"/>
          <w:sz w:val="16"/>
          <w:szCs w:val="16"/>
          <w:lang w:eastAsia="ru-RU"/>
        </w:rPr>
        <w:t>Подпункт 12.5.  пункта 12 изложить в следующей редакции:</w:t>
      </w:r>
    </w:p>
    <w:p w:rsidR="006868FD" w:rsidRPr="006868FD" w:rsidRDefault="006868FD" w:rsidP="006868FD">
      <w:pPr>
        <w:pStyle w:val="pbot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6868FD">
        <w:rPr>
          <w:sz w:val="16"/>
          <w:szCs w:val="16"/>
        </w:rPr>
        <w:t>«12.5.   Распоряжение главы сельсовета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 xml:space="preserve">2. </w:t>
      </w:r>
      <w:r w:rsidRPr="006868FD">
        <w:rPr>
          <w:rFonts w:ascii="Times New Roman" w:hAnsi="Times New Roman" w:cs="Times New Roman"/>
          <w:sz w:val="16"/>
          <w:szCs w:val="16"/>
        </w:rPr>
        <w:t xml:space="preserve"> Контроль за исполнением настоящего Постановления возложить на заместителя главы Лапшихинского сельсовета. </w:t>
      </w: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ab/>
        <w:t>3.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6868F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gtFrame="_blank" w:history="1">
        <w:r w:rsidRPr="006868FD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6868FD">
        <w:rPr>
          <w:rFonts w:ascii="Times New Roman" w:hAnsi="Times New Roman" w:cs="Times New Roman"/>
          <w:sz w:val="16"/>
          <w:szCs w:val="16"/>
        </w:rPr>
        <w:t>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ab/>
        <w:t>4. Специалисту 1 категории  администрации Лапшихинского сельсовета обеспечить ознакомление всех работников с правилами внутреннего трудового распорядка.</w:t>
      </w:r>
    </w:p>
    <w:p w:rsidR="006868FD" w:rsidRPr="006868FD" w:rsidRDefault="006868FD" w:rsidP="006868F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68FD">
        <w:rPr>
          <w:rFonts w:ascii="Times New Roman" w:eastAsia="Times New Roman" w:hAnsi="Times New Roman" w:cs="Times New Roman"/>
          <w:sz w:val="16"/>
          <w:szCs w:val="16"/>
        </w:rPr>
        <w:t>Глава Лапшихинского сельсовета                                    О.А. Шмырь</w:t>
      </w:r>
    </w:p>
    <w:p w:rsidR="006868FD" w:rsidRPr="006868FD" w:rsidRDefault="006868FD" w:rsidP="0068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868FD" w:rsidRDefault="006868FD" w:rsidP="006868FD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FD" w:rsidRDefault="006868FD" w:rsidP="006868F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868FD" w:rsidRPr="002918B9" w:rsidRDefault="006868FD" w:rsidP="00686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868FD" w:rsidRPr="002918B9" w:rsidRDefault="006868FD" w:rsidP="006868F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868FD" w:rsidRPr="002918B9" w:rsidRDefault="006868FD" w:rsidP="00686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68FD" w:rsidRPr="00FD281C" w:rsidRDefault="006868FD" w:rsidP="006868F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868FD" w:rsidRPr="006868FD" w:rsidRDefault="006868FD" w:rsidP="006868F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21.05.2021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№24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868FD" w:rsidRDefault="006868FD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868FD" w:rsidRPr="00F74489" w:rsidRDefault="006868FD" w:rsidP="00F7448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868FD">
        <w:rPr>
          <w:rFonts w:ascii="Times New Roman" w:hAnsi="Times New Roman" w:cs="Times New Roman"/>
          <w:b/>
          <w:sz w:val="16"/>
          <w:szCs w:val="16"/>
        </w:rPr>
        <w:t>Об утверждении Порядка  проведения оценки эффективности реализации муниципальных программ  Лапшихинского сельсовета</w:t>
      </w:r>
    </w:p>
    <w:p w:rsidR="006868FD" w:rsidRPr="006868FD" w:rsidRDefault="006868FD" w:rsidP="006868F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В соответствии с пунктом 3 статьи 179 Бюджетного кодекса Российской Федерации, руководствуясь постановлением администрации Лапшихинского сельсовета от 05.08.2013г № 96-П «Об утверждении  Порядка принятия решений о разработке муниципальных программ Лапшихинского сельсовета, их формирования и реализации»,  статьями 17, 32  Устава Лапшихинского сельсовета, ПОСТАНОВЛЯЮ:</w:t>
      </w:r>
    </w:p>
    <w:p w:rsidR="006868FD" w:rsidRPr="006868FD" w:rsidRDefault="006868FD" w:rsidP="006868FD">
      <w:pPr>
        <w:pStyle w:val="a5"/>
        <w:numPr>
          <w:ilvl w:val="0"/>
          <w:numId w:val="8"/>
        </w:numPr>
        <w:spacing w:after="0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868FD">
        <w:rPr>
          <w:rFonts w:ascii="Times New Roman" w:hAnsi="Times New Roman"/>
          <w:sz w:val="16"/>
          <w:szCs w:val="16"/>
        </w:rPr>
        <w:t xml:space="preserve">Утвердить Порядок проведения оценки эффективности реализации </w:t>
      </w:r>
    </w:p>
    <w:p w:rsidR="006868FD" w:rsidRPr="006868FD" w:rsidRDefault="006868FD" w:rsidP="006868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муниципальных программ Лапшихинского сельсовета согласно приложению.</w:t>
      </w:r>
    </w:p>
    <w:p w:rsidR="006868FD" w:rsidRPr="006868FD" w:rsidRDefault="006868FD" w:rsidP="006868F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6868FD" w:rsidRPr="006868FD" w:rsidRDefault="006868FD" w:rsidP="00F74489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на официальном сайте в сети «Интернет» по адресу: </w:t>
      </w:r>
      <w:r w:rsidRPr="006868F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6868FD">
        <w:rPr>
          <w:rFonts w:ascii="Times New Roman" w:hAnsi="Times New Roman" w:cs="Times New Roman"/>
          <w:sz w:val="16"/>
          <w:szCs w:val="16"/>
        </w:rPr>
        <w:t>//</w:t>
      </w:r>
      <w:r w:rsidRPr="006868FD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6868FD">
        <w:rPr>
          <w:rFonts w:ascii="Times New Roman" w:hAnsi="Times New Roman" w:cs="Times New Roman"/>
          <w:sz w:val="16"/>
          <w:szCs w:val="16"/>
        </w:rPr>
        <w:t>.</w:t>
      </w:r>
      <w:r w:rsidRPr="006868F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6868FD">
        <w:rPr>
          <w:rFonts w:ascii="Times New Roman" w:hAnsi="Times New Roman" w:cs="Times New Roman"/>
          <w:sz w:val="16"/>
          <w:szCs w:val="16"/>
        </w:rPr>
        <w:t>//.</w:t>
      </w:r>
    </w:p>
    <w:p w:rsidR="006868FD" w:rsidRPr="006868FD" w:rsidRDefault="006868FD" w:rsidP="0068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8FD" w:rsidRPr="006868FD" w:rsidRDefault="006868FD" w:rsidP="00F744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              О.А. Шмырь</w:t>
      </w:r>
    </w:p>
    <w:p w:rsidR="006868FD" w:rsidRPr="006868FD" w:rsidRDefault="006868FD" w:rsidP="00686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Степанова Е.В.</w:t>
      </w:r>
    </w:p>
    <w:p w:rsidR="006868FD" w:rsidRPr="006868FD" w:rsidRDefault="006868FD" w:rsidP="00686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8 (39151) 96 336     </w:t>
      </w:r>
    </w:p>
    <w:p w:rsidR="006868FD" w:rsidRPr="006868FD" w:rsidRDefault="006868FD" w:rsidP="00F74489">
      <w:pPr>
        <w:pStyle w:val="aa"/>
        <w:tabs>
          <w:tab w:val="left" w:leader="underscore" w:pos="8160"/>
          <w:tab w:val="left" w:leader="underscore" w:pos="830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6868FD" w:rsidRPr="006868FD" w:rsidRDefault="006868FD" w:rsidP="00F74489">
      <w:pPr>
        <w:pStyle w:val="aa"/>
        <w:tabs>
          <w:tab w:val="left" w:leader="underscore" w:pos="8160"/>
          <w:tab w:val="left" w:leader="underscore" w:pos="830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868FD" w:rsidRPr="006868FD" w:rsidRDefault="006868FD" w:rsidP="00F74489">
      <w:pPr>
        <w:pStyle w:val="aa"/>
        <w:tabs>
          <w:tab w:val="left" w:leader="underscore" w:pos="8160"/>
          <w:tab w:val="left" w:leader="underscore" w:pos="830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868FD" w:rsidRPr="006868FD" w:rsidRDefault="006868FD" w:rsidP="00F74489">
      <w:pPr>
        <w:pStyle w:val="aa"/>
        <w:tabs>
          <w:tab w:val="left" w:pos="7542"/>
          <w:tab w:val="left" w:leader="underscore" w:pos="959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744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868FD">
        <w:rPr>
          <w:rFonts w:ascii="Times New Roman" w:hAnsi="Times New Roman" w:cs="Times New Roman"/>
          <w:sz w:val="16"/>
          <w:szCs w:val="16"/>
        </w:rPr>
        <w:t xml:space="preserve"> от 21.05.2021  № 24-ПГ</w:t>
      </w:r>
    </w:p>
    <w:p w:rsidR="006868FD" w:rsidRPr="006868FD" w:rsidRDefault="00F74489" w:rsidP="00B01DE5">
      <w:pPr>
        <w:pStyle w:val="1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bookmark5"/>
      <w:r>
        <w:rPr>
          <w:rFonts w:ascii="Times New Roman" w:hAnsi="Times New Roman" w:cs="Times New Roman"/>
          <w:sz w:val="16"/>
          <w:szCs w:val="16"/>
        </w:rPr>
        <w:t>П</w:t>
      </w:r>
      <w:r w:rsidR="006868FD" w:rsidRPr="006868FD">
        <w:rPr>
          <w:rFonts w:ascii="Times New Roman" w:hAnsi="Times New Roman" w:cs="Times New Roman"/>
          <w:sz w:val="16"/>
          <w:szCs w:val="16"/>
        </w:rPr>
        <w:t>ОРЯДОК</w:t>
      </w:r>
      <w:bookmarkEnd w:id="0"/>
    </w:p>
    <w:p w:rsidR="006868FD" w:rsidRPr="006868FD" w:rsidRDefault="006868FD" w:rsidP="00B01DE5">
      <w:pPr>
        <w:pStyle w:val="13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6"/>
      <w:r w:rsidRPr="006868FD">
        <w:rPr>
          <w:rFonts w:ascii="Times New Roman" w:hAnsi="Times New Roman" w:cs="Times New Roman"/>
          <w:sz w:val="16"/>
          <w:szCs w:val="16"/>
        </w:rPr>
        <w:t xml:space="preserve">ПРОВЕДЕНИЯ ОЦЕНКИ ЭФФЕКТИВНОСТИ  РЕАЛИЗАЦИИ МУНИЦИПАЛЬНЫХ ПРОГРАММ  </w:t>
      </w:r>
      <w:bookmarkEnd w:id="1"/>
      <w:r w:rsidRPr="006868FD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6868FD" w:rsidRPr="006868FD" w:rsidRDefault="006868FD" w:rsidP="006868FD">
      <w:pPr>
        <w:pStyle w:val="aa"/>
        <w:numPr>
          <w:ilvl w:val="1"/>
          <w:numId w:val="1"/>
        </w:numPr>
        <w:tabs>
          <w:tab w:val="clear" w:pos="0"/>
          <w:tab w:val="left" w:pos="1122"/>
          <w:tab w:val="left" w:pos="3005"/>
          <w:tab w:val="left" w:pos="5482"/>
          <w:tab w:val="left" w:pos="8542"/>
        </w:tabs>
        <w:spacing w:after="0" w:line="240" w:lineRule="auto"/>
        <w:ind w:left="60" w:right="420" w:firstLine="580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Настоящий Порядок определяет правила проведения оценки эффективности реализации  муниципальных программ Лапшихинского сельсовета (далее -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или промежуточных результатов как по отдельным мероприятиям и подпрограммам, так и по программе в целом.</w:t>
      </w:r>
    </w:p>
    <w:p w:rsidR="006868FD" w:rsidRPr="006868FD" w:rsidRDefault="006868FD" w:rsidP="006868FD">
      <w:pPr>
        <w:pStyle w:val="aa"/>
        <w:numPr>
          <w:ilvl w:val="1"/>
          <w:numId w:val="1"/>
        </w:numPr>
        <w:tabs>
          <w:tab w:val="clear" w:pos="0"/>
          <w:tab w:val="left" w:pos="1136"/>
        </w:tabs>
        <w:spacing w:after="0" w:line="240" w:lineRule="auto"/>
        <w:ind w:left="62" w:right="420" w:firstLine="578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оценки эффективности реализации подпрограммы муниципальной программы, согласно приложению к настоящему Порядку.</w:t>
      </w:r>
    </w:p>
    <w:p w:rsidR="006868FD" w:rsidRPr="006868FD" w:rsidRDefault="006868FD" w:rsidP="006868FD">
      <w:pPr>
        <w:pStyle w:val="aa"/>
        <w:numPr>
          <w:ilvl w:val="1"/>
          <w:numId w:val="1"/>
        </w:numPr>
        <w:tabs>
          <w:tab w:val="clear" w:pos="0"/>
          <w:tab w:val="left" w:pos="1136"/>
        </w:tabs>
        <w:spacing w:after="0" w:line="240" w:lineRule="auto"/>
        <w:ind w:left="62" w:right="420" w:firstLine="578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муниципальных программ осуществляется по формуле:</w:t>
      </w:r>
    </w:p>
    <w:p w:rsidR="006868FD" w:rsidRPr="006868FD" w:rsidRDefault="006868FD" w:rsidP="006868FD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ЭФ = (пэф1 + пэф2 + ...) / п, где:</w:t>
      </w:r>
    </w:p>
    <w:p w:rsidR="006868FD" w:rsidRPr="006868FD" w:rsidRDefault="006868FD" w:rsidP="00F74489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ЭФ - эффективность реализации муниципальной программы;</w:t>
      </w:r>
    </w:p>
    <w:p w:rsidR="006868FD" w:rsidRPr="006868FD" w:rsidRDefault="006868FD" w:rsidP="00F74489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пэф - оценка эффективности реализации подпрограммы в баллах;</w:t>
      </w:r>
    </w:p>
    <w:p w:rsidR="006868FD" w:rsidRPr="006868FD" w:rsidRDefault="006868FD" w:rsidP="00F74489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п - число подпрограмм муниципальной программы.</w:t>
      </w:r>
    </w:p>
    <w:p w:rsidR="006868FD" w:rsidRPr="006868FD" w:rsidRDefault="006868FD" w:rsidP="00F74489">
      <w:pPr>
        <w:pStyle w:val="aa"/>
        <w:numPr>
          <w:ilvl w:val="1"/>
          <w:numId w:val="1"/>
        </w:numPr>
        <w:tabs>
          <w:tab w:val="clear" w:pos="0"/>
          <w:tab w:val="left" w:pos="1136"/>
        </w:tabs>
        <w:spacing w:after="0" w:line="240" w:lineRule="auto"/>
        <w:ind w:left="60" w:right="4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муниципальных программ исчисляется в пределах от 0 до 100 баллов.</w:t>
      </w:r>
    </w:p>
    <w:p w:rsidR="006868FD" w:rsidRPr="006868FD" w:rsidRDefault="006868FD" w:rsidP="00F74489">
      <w:pPr>
        <w:pStyle w:val="aa"/>
        <w:spacing w:after="0" w:line="240" w:lineRule="auto"/>
        <w:ind w:left="60" w:right="42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6868FD" w:rsidRPr="006868FD" w:rsidRDefault="006868FD" w:rsidP="00F74489">
      <w:pPr>
        <w:pStyle w:val="aa"/>
        <w:spacing w:after="0" w:line="240" w:lineRule="auto"/>
        <w:ind w:left="60" w:right="42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программы, оценка которых составляет менее 50 баллов, признаются неэффективными;</w:t>
      </w:r>
    </w:p>
    <w:p w:rsidR="006868FD" w:rsidRPr="006868FD" w:rsidRDefault="006868FD" w:rsidP="00F74489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программы, оценка которых составляет от 50 до 80 баллов, признаются</w:t>
      </w:r>
    </w:p>
    <w:p w:rsidR="006868FD" w:rsidRPr="006868FD" w:rsidRDefault="006868FD" w:rsidP="00F74489">
      <w:pPr>
        <w:pStyle w:val="aa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умеренно эффективными;</w:t>
      </w:r>
    </w:p>
    <w:p w:rsidR="006868FD" w:rsidRPr="006868FD" w:rsidRDefault="006868FD" w:rsidP="00F74489">
      <w:pPr>
        <w:pStyle w:val="aa"/>
        <w:spacing w:after="0" w:line="240" w:lineRule="auto"/>
        <w:ind w:left="64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программы, оценка которых составляет от 80 до 100 баллов, признаются</w:t>
      </w:r>
    </w:p>
    <w:p w:rsidR="006868FD" w:rsidRPr="006868FD" w:rsidRDefault="006868FD" w:rsidP="00F74489">
      <w:pPr>
        <w:pStyle w:val="aa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эффективными.</w:t>
      </w:r>
    </w:p>
    <w:p w:rsidR="006868FD" w:rsidRPr="006868FD" w:rsidRDefault="006868FD" w:rsidP="00B01DE5">
      <w:pPr>
        <w:pStyle w:val="aa"/>
        <w:spacing w:after="0" w:line="240" w:lineRule="auto"/>
        <w:ind w:left="60"/>
        <w:rPr>
          <w:rFonts w:ascii="Times New Roman" w:hAnsi="Times New Roman" w:cs="Times New Roman"/>
          <w:sz w:val="16"/>
          <w:szCs w:val="16"/>
        </w:rPr>
        <w:sectPr w:rsidR="006868FD" w:rsidRPr="006868FD" w:rsidSect="00B01DE5">
          <w:pgSz w:w="11905" w:h="16837"/>
          <w:pgMar w:top="426" w:right="851" w:bottom="1134" w:left="1701" w:header="0" w:footer="6" w:gutter="0"/>
          <w:pgNumType w:start="2"/>
          <w:cols w:space="720"/>
        </w:sectPr>
      </w:pPr>
      <w:r w:rsidRPr="006868FD">
        <w:rPr>
          <w:rFonts w:ascii="Times New Roman" w:hAnsi="Times New Roman" w:cs="Times New Roman"/>
          <w:sz w:val="16"/>
          <w:szCs w:val="16"/>
        </w:rPr>
        <w:tab/>
        <w:t>5. Ответственные исполнители муниципальных программ до 1 марта года, следующего за отчетным, направляют в администрацию Лапшихинского сельсовета заполненную таблицу согласно приложению к настоящему Порядку ,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6868FD" w:rsidRPr="006868FD" w:rsidRDefault="006868FD" w:rsidP="00F74489">
      <w:pPr>
        <w:pStyle w:val="aa"/>
        <w:tabs>
          <w:tab w:val="left" w:leader="underscore" w:pos="84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6868FD" w:rsidRPr="006868FD" w:rsidRDefault="006868FD" w:rsidP="00F74489">
      <w:pPr>
        <w:pStyle w:val="aa"/>
        <w:tabs>
          <w:tab w:val="left" w:leader="underscore" w:pos="84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к Порядку проведения оценки эффективности</w:t>
      </w:r>
    </w:p>
    <w:p w:rsidR="006868FD" w:rsidRPr="006868FD" w:rsidRDefault="006868FD" w:rsidP="00F74489">
      <w:pPr>
        <w:pStyle w:val="aa"/>
        <w:tabs>
          <w:tab w:val="left" w:leader="underscore" w:pos="84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 реализации муниципальных программ</w:t>
      </w:r>
    </w:p>
    <w:p w:rsidR="006868FD" w:rsidRPr="006868FD" w:rsidRDefault="006868FD" w:rsidP="00F74489">
      <w:pPr>
        <w:pStyle w:val="aa"/>
        <w:tabs>
          <w:tab w:val="left" w:leader="underscore" w:pos="84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  программ Лапшихинского сельсовета</w:t>
      </w:r>
    </w:p>
    <w:p w:rsidR="006868FD" w:rsidRPr="006868FD" w:rsidRDefault="006868FD" w:rsidP="00F74489">
      <w:pPr>
        <w:pStyle w:val="aa"/>
        <w:tabs>
          <w:tab w:val="left" w:leader="underscore" w:pos="84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6868FD" w:rsidRPr="006868FD" w:rsidRDefault="006868FD" w:rsidP="00F74489">
      <w:pPr>
        <w:pStyle w:val="aa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6868FD" w:rsidRPr="006868FD" w:rsidRDefault="006868FD" w:rsidP="00F74489">
      <w:pPr>
        <w:pStyle w:val="aa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6868FD" w:rsidRPr="006868FD" w:rsidRDefault="006868FD" w:rsidP="00F74489">
      <w:pPr>
        <w:pStyle w:val="aa"/>
        <w:tabs>
          <w:tab w:val="left" w:leader="underscore" w:pos="57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за</w:t>
      </w:r>
      <w:r w:rsidRPr="006868FD">
        <w:rPr>
          <w:rFonts w:ascii="Times New Roman" w:hAnsi="Times New Roman" w:cs="Times New Roman"/>
          <w:sz w:val="16"/>
          <w:szCs w:val="16"/>
        </w:rPr>
        <w:tab/>
        <w:t>год</w:t>
      </w:r>
    </w:p>
    <w:p w:rsidR="006868FD" w:rsidRPr="006868FD" w:rsidRDefault="006868FD" w:rsidP="006868FD">
      <w:pPr>
        <w:pStyle w:val="aa"/>
        <w:spacing w:after="0" w:line="324" w:lineRule="exact"/>
        <w:ind w:left="300"/>
        <w:jc w:val="center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(отчетный год)</w:t>
      </w: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1417"/>
        <w:gridCol w:w="1559"/>
        <w:gridCol w:w="1701"/>
      </w:tblGrid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60"/>
              <w:ind w:left="26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N</w:t>
            </w:r>
          </w:p>
          <w:p w:rsidR="006868FD" w:rsidRPr="006868FD" w:rsidRDefault="006868FD" w:rsidP="00E100F1">
            <w:pPr>
              <w:pStyle w:val="aa"/>
              <w:spacing w:before="60" w:after="0"/>
              <w:ind w:left="12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п/п</w:t>
            </w:r>
          </w:p>
        </w:tc>
        <w:tc>
          <w:tcPr>
            <w:tcW w:w="2694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Критерии оценки эффективности</w:t>
            </w:r>
          </w:p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реализации подпрограммы</w:t>
            </w:r>
          </w:p>
        </w:tc>
        <w:tc>
          <w:tcPr>
            <w:tcW w:w="2268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Вариант оценки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Значение критерия оценки эффективности</w:t>
            </w:r>
          </w:p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 xml:space="preserve"> (от 0 до 1)</w:t>
            </w: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 xml:space="preserve">Вес критерия оценки </w:t>
            </w:r>
          </w:p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эффективности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 xml:space="preserve">Оценка </w:t>
            </w:r>
          </w:p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 xml:space="preserve">эффективности в баллах </w:t>
            </w:r>
          </w:p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(гр. 4 х гр. 5)</w:t>
            </w: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6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6</w:t>
            </w: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6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Соответствие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количества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достигнутых и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запланированных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подпрограммой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целевых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показателей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6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Выполнение мероприятий подпрограммы в отчетном году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 xml:space="preserve">отношение выполненных мероприятий подпрограммы &lt;*&gt; </w:t>
            </w:r>
          </w:p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к общему числу запланированных мероприятий подпрограммы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6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Выполнение мероприятий подпрограммы с начала ее реализации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выполненных мероприятий подпрограммы &lt;*&gt;</w:t>
            </w:r>
          </w:p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к общему числу запланированных мероприятий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8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Уровень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фактического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финансирования подпрограммы в отчетном финансовом году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ind w:left="25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pStyle w:val="aa"/>
              <w:spacing w:after="0" w:line="324" w:lineRule="exact"/>
              <w:jc w:val="center"/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8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Уровень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фактического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финансирования подпрограммы с начала ее реализации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ind w:left="25" w:hanging="25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8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Отклонение освоенного объема финансирования подпрограммы из краевого  бюджета от фактического 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финансирования из краевого бюджета (с начала ее реализации)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pStyle w:val="37"/>
              <w:shd w:val="clear" w:color="auto" w:fill="auto"/>
              <w:spacing w:line="240" w:lineRule="auto"/>
              <w:ind w:left="1240"/>
              <w:rPr>
                <w:sz w:val="16"/>
                <w:szCs w:val="16"/>
              </w:rPr>
            </w:pPr>
            <w:r w:rsidRPr="006868FD">
              <w:rPr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ind w:left="25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8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ind w:left="25" w:hanging="25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4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4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Отклонение освоенного объема финансирования подпрограммы из внебюджетных источников от фактического объема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отношение освоенного объема финансирования к фактическому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pStyle w:val="43"/>
              <w:shd w:val="clear" w:color="auto" w:fill="auto"/>
              <w:spacing w:line="240" w:lineRule="auto"/>
              <w:ind w:left="1200"/>
              <w:rPr>
                <w:sz w:val="16"/>
                <w:szCs w:val="16"/>
              </w:rPr>
            </w:pPr>
            <w:r w:rsidRPr="006868FD">
              <w:rPr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pStyle w:val="aa"/>
              <w:spacing w:after="0" w:line="324" w:lineRule="exact"/>
              <w:jc w:val="center"/>
              <w:rPr>
                <w:sz w:val="16"/>
                <w:szCs w:val="16"/>
              </w:rPr>
            </w:pPr>
          </w:p>
        </w:tc>
      </w:tr>
      <w:tr w:rsidR="006868FD" w:rsidRPr="006868FD" w:rsidTr="00E100F1">
        <w:tc>
          <w:tcPr>
            <w:tcW w:w="567" w:type="dxa"/>
          </w:tcPr>
          <w:p w:rsidR="006868FD" w:rsidRPr="006868FD" w:rsidRDefault="006868FD" w:rsidP="00E100F1">
            <w:pPr>
              <w:pStyle w:val="aa"/>
              <w:spacing w:after="0"/>
              <w:ind w:left="24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Оценка</w:t>
            </w:r>
          </w:p>
          <w:p w:rsidR="006868FD" w:rsidRPr="006868FD" w:rsidRDefault="006868FD" w:rsidP="00F74489">
            <w:pPr>
              <w:pStyle w:val="aa"/>
              <w:spacing w:after="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эффективности реализации подпрограммы в баллах (пэф) &lt;***&gt;</w:t>
            </w:r>
          </w:p>
        </w:tc>
        <w:tc>
          <w:tcPr>
            <w:tcW w:w="2268" w:type="dxa"/>
          </w:tcPr>
          <w:p w:rsidR="006868FD" w:rsidRPr="006868FD" w:rsidRDefault="006868FD" w:rsidP="00F74489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:rsidR="006868FD" w:rsidRPr="006868FD" w:rsidRDefault="006868FD" w:rsidP="00E100F1">
            <w:pPr>
              <w:pStyle w:val="aa"/>
              <w:spacing w:after="0"/>
              <w:ind w:left="66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6868FD" w:rsidRPr="006868FD" w:rsidRDefault="006868FD" w:rsidP="00E100F1">
            <w:pPr>
              <w:pStyle w:val="aa"/>
              <w:spacing w:after="0"/>
              <w:ind w:left="600"/>
              <w:rPr>
                <w:sz w:val="16"/>
                <w:szCs w:val="16"/>
              </w:rPr>
            </w:pPr>
            <w:r w:rsidRPr="006868F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6868FD" w:rsidRPr="006868FD" w:rsidRDefault="006868FD" w:rsidP="00E100F1">
            <w:pPr>
              <w:rPr>
                <w:sz w:val="16"/>
                <w:szCs w:val="16"/>
              </w:rPr>
            </w:pPr>
          </w:p>
        </w:tc>
      </w:tr>
    </w:tbl>
    <w:p w:rsidR="006868FD" w:rsidRPr="006868FD" w:rsidRDefault="006868FD" w:rsidP="00F74489">
      <w:pPr>
        <w:pStyle w:val="aa"/>
        <w:spacing w:before="562" w:after="0" w:line="240" w:lineRule="auto"/>
        <w:ind w:right="6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&lt;*&gt; Мероприятие подпрограммы, которое выполнено частично, признается невыполненным.</w:t>
      </w:r>
    </w:p>
    <w:p w:rsidR="006868FD" w:rsidRPr="006868FD" w:rsidRDefault="006868FD" w:rsidP="00F74489">
      <w:pPr>
        <w:pStyle w:val="aa"/>
        <w:spacing w:after="0" w:line="240" w:lineRule="auto"/>
        <w:ind w:left="120" w:right="6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равным 1.</w:t>
      </w:r>
    </w:p>
    <w:p w:rsidR="006868FD" w:rsidRPr="006868FD" w:rsidRDefault="006868FD" w:rsidP="00F74489">
      <w:pPr>
        <w:pStyle w:val="aa"/>
        <w:spacing w:after="99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868FD">
        <w:rPr>
          <w:rFonts w:ascii="Times New Roman" w:hAnsi="Times New Roman" w:cs="Times New Roman"/>
          <w:sz w:val="16"/>
          <w:szCs w:val="16"/>
        </w:rPr>
        <w:t>&lt;***&gt; Сумма баллов по графе 6.</w:t>
      </w:r>
    </w:p>
    <w:p w:rsidR="006868FD" w:rsidRPr="00E43196" w:rsidRDefault="006868FD" w:rsidP="006868FD">
      <w:pPr>
        <w:pStyle w:val="aa"/>
        <w:spacing w:after="99" w:line="328" w:lineRule="exact"/>
        <w:ind w:left="120" w:firstLine="540"/>
        <w:rPr>
          <w:rFonts w:ascii="Times New Roman" w:hAnsi="Times New Roman" w:cs="Times New Roman"/>
        </w:rPr>
      </w:pPr>
    </w:p>
    <w:p w:rsidR="006868FD" w:rsidRDefault="006868FD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868FD" w:rsidRDefault="006868FD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F74489">
          <w:pgSz w:w="11906" w:h="16838"/>
          <w:pgMar w:top="284" w:right="850" w:bottom="0" w:left="1134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7A" w:rsidRDefault="00D10C7A" w:rsidP="00CD5121">
      <w:pPr>
        <w:spacing w:after="0" w:line="240" w:lineRule="auto"/>
      </w:pPr>
      <w:r>
        <w:separator/>
      </w:r>
    </w:p>
  </w:endnote>
  <w:endnote w:type="continuationSeparator" w:id="1">
    <w:p w:rsidR="00D10C7A" w:rsidRDefault="00D10C7A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7A" w:rsidRDefault="00D10C7A" w:rsidP="00CD5121">
      <w:pPr>
        <w:spacing w:after="0" w:line="240" w:lineRule="auto"/>
      </w:pPr>
      <w:r>
        <w:separator/>
      </w:r>
    </w:p>
  </w:footnote>
  <w:footnote w:type="continuationSeparator" w:id="1">
    <w:p w:rsidR="00D10C7A" w:rsidRDefault="00D10C7A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A752D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A752D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1EEA1D7B"/>
    <w:multiLevelType w:val="hybridMultilevel"/>
    <w:tmpl w:val="3B5CB3C2"/>
    <w:lvl w:ilvl="0" w:tplc="28D4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2F5368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0A1"/>
    <w:rsid w:val="00317DBD"/>
    <w:rsid w:val="00321853"/>
    <w:rsid w:val="003271C9"/>
    <w:rsid w:val="0033164C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2E0F"/>
    <w:rsid w:val="006542F5"/>
    <w:rsid w:val="00655D1A"/>
    <w:rsid w:val="00660F87"/>
    <w:rsid w:val="00664CC8"/>
    <w:rsid w:val="00666D67"/>
    <w:rsid w:val="00671727"/>
    <w:rsid w:val="006868FD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53A1"/>
    <w:rsid w:val="007870ED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07E5"/>
    <w:rsid w:val="008E52DE"/>
    <w:rsid w:val="008E6882"/>
    <w:rsid w:val="008E762C"/>
    <w:rsid w:val="008F0C2F"/>
    <w:rsid w:val="008F3A23"/>
    <w:rsid w:val="008F5CAB"/>
    <w:rsid w:val="009023E2"/>
    <w:rsid w:val="00920B30"/>
    <w:rsid w:val="009244AA"/>
    <w:rsid w:val="00924521"/>
    <w:rsid w:val="00926550"/>
    <w:rsid w:val="0093108D"/>
    <w:rsid w:val="0094082C"/>
    <w:rsid w:val="009424B6"/>
    <w:rsid w:val="00945604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29F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60DD"/>
    <w:rsid w:val="00A47951"/>
    <w:rsid w:val="00A528A5"/>
    <w:rsid w:val="00A538CC"/>
    <w:rsid w:val="00A65071"/>
    <w:rsid w:val="00A6633D"/>
    <w:rsid w:val="00A752D4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1DE5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3FBD"/>
    <w:rsid w:val="00C542CF"/>
    <w:rsid w:val="00C60B64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111A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0C7A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2A98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4489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both">
    <w:name w:val="pboth"/>
    <w:basedOn w:val="a"/>
    <w:rsid w:val="0068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(3)_"/>
    <w:basedOn w:val="a0"/>
    <w:link w:val="37"/>
    <w:uiPriority w:val="99"/>
    <w:locked/>
    <w:rsid w:val="006868FD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868F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  <w:style w:type="character" w:customStyle="1" w:styleId="42">
    <w:name w:val="Основной текст (4)_"/>
    <w:basedOn w:val="a0"/>
    <w:link w:val="43"/>
    <w:uiPriority w:val="99"/>
    <w:locked/>
    <w:rsid w:val="006868FD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6868F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2020-03-03T06:44:00Z</cp:lastPrinted>
  <dcterms:created xsi:type="dcterms:W3CDTF">2017-01-18T02:16:00Z</dcterms:created>
  <dcterms:modified xsi:type="dcterms:W3CDTF">2021-05-21T07:08:00Z</dcterms:modified>
</cp:coreProperties>
</file>