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C" w:rsidRDefault="008A357C" w:rsidP="000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ЛАПШИХИНСКОГО СЕЛЬСОВЕТА </w:t>
      </w: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 xml:space="preserve">  ЗА 201</w:t>
      </w:r>
      <w:r w:rsidR="00C20E5B">
        <w:rPr>
          <w:rFonts w:ascii="Times New Roman" w:hAnsi="Times New Roman" w:cs="Times New Roman"/>
          <w:b/>
          <w:sz w:val="24"/>
          <w:szCs w:val="24"/>
        </w:rPr>
        <w:t>9</w:t>
      </w:r>
      <w:r w:rsidRPr="008A35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7C" w:rsidRDefault="008A357C" w:rsidP="0058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Бюджет Л</w:t>
      </w:r>
      <w:r w:rsidR="00581F5E">
        <w:rPr>
          <w:rFonts w:ascii="Times New Roman" w:hAnsi="Times New Roman" w:cs="Times New Roman"/>
          <w:sz w:val="24"/>
          <w:szCs w:val="24"/>
        </w:rPr>
        <w:t>апшихинского сельсовета  на 201</w:t>
      </w:r>
      <w:r w:rsidR="00C20E5B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 был утвержден решением Лапшихинского сельского Совета депутатов от 2</w:t>
      </w:r>
      <w:r w:rsidR="00C20E5B">
        <w:rPr>
          <w:rFonts w:ascii="Times New Roman" w:hAnsi="Times New Roman" w:cs="Times New Roman"/>
          <w:sz w:val="24"/>
          <w:szCs w:val="24"/>
        </w:rPr>
        <w:t>4</w:t>
      </w:r>
      <w:r w:rsidRPr="008A357C">
        <w:rPr>
          <w:rFonts w:ascii="Times New Roman" w:hAnsi="Times New Roman" w:cs="Times New Roman"/>
          <w:sz w:val="24"/>
          <w:szCs w:val="24"/>
        </w:rPr>
        <w:t>.12.201</w:t>
      </w:r>
      <w:r w:rsidR="00C20E5B">
        <w:rPr>
          <w:rFonts w:ascii="Times New Roman" w:hAnsi="Times New Roman" w:cs="Times New Roman"/>
          <w:sz w:val="24"/>
          <w:szCs w:val="24"/>
        </w:rPr>
        <w:t>8</w:t>
      </w:r>
      <w:r w:rsidRPr="008A357C">
        <w:rPr>
          <w:rFonts w:ascii="Times New Roman" w:hAnsi="Times New Roman" w:cs="Times New Roman"/>
          <w:sz w:val="24"/>
          <w:szCs w:val="24"/>
        </w:rPr>
        <w:t xml:space="preserve"> №1-</w:t>
      </w:r>
      <w:r w:rsidR="00C20E5B">
        <w:rPr>
          <w:rFonts w:ascii="Times New Roman" w:hAnsi="Times New Roman" w:cs="Times New Roman"/>
          <w:sz w:val="24"/>
          <w:szCs w:val="24"/>
        </w:rPr>
        <w:t>34</w:t>
      </w:r>
      <w:r w:rsidRPr="008A357C">
        <w:rPr>
          <w:rFonts w:ascii="Times New Roman" w:hAnsi="Times New Roman" w:cs="Times New Roman"/>
          <w:sz w:val="24"/>
          <w:szCs w:val="24"/>
        </w:rPr>
        <w:t>Р</w:t>
      </w:r>
      <w:r w:rsidRPr="008A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sz w:val="24"/>
          <w:szCs w:val="24"/>
        </w:rPr>
        <w:t>«О бюджете Лапшихинского сельсовета на 201</w:t>
      </w:r>
      <w:r w:rsidR="00C20E5B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E5B">
        <w:rPr>
          <w:rFonts w:ascii="Times New Roman" w:hAnsi="Times New Roman" w:cs="Times New Roman"/>
          <w:sz w:val="24"/>
          <w:szCs w:val="24"/>
        </w:rPr>
        <w:t>20</w:t>
      </w:r>
      <w:r w:rsidRPr="008A357C">
        <w:rPr>
          <w:rFonts w:ascii="Times New Roman" w:hAnsi="Times New Roman" w:cs="Times New Roman"/>
          <w:sz w:val="24"/>
          <w:szCs w:val="24"/>
        </w:rPr>
        <w:t>-20</w:t>
      </w:r>
      <w:r w:rsidR="00AD33D1">
        <w:rPr>
          <w:rFonts w:ascii="Times New Roman" w:hAnsi="Times New Roman" w:cs="Times New Roman"/>
          <w:sz w:val="24"/>
          <w:szCs w:val="24"/>
        </w:rPr>
        <w:t>2</w:t>
      </w:r>
      <w:r w:rsidR="00C20E5B">
        <w:rPr>
          <w:rFonts w:ascii="Times New Roman" w:hAnsi="Times New Roman" w:cs="Times New Roman"/>
          <w:sz w:val="24"/>
          <w:szCs w:val="24"/>
        </w:rPr>
        <w:t>1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годов».  </w:t>
      </w:r>
    </w:p>
    <w:p w:rsidR="00AD33D1" w:rsidRPr="00FD05B6" w:rsidRDefault="00AD33D1" w:rsidP="00FD0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Общий объем доходов сельского бюджета </w:t>
      </w:r>
      <w:r w:rsidR="00C20E5B">
        <w:rPr>
          <w:rFonts w:ascii="Times New Roman" w:hAnsi="Times New Roman" w:cs="Times New Roman"/>
          <w:sz w:val="24"/>
          <w:szCs w:val="24"/>
        </w:rPr>
        <w:t>8912,1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в том числе собственные доходы бюджета </w:t>
      </w:r>
      <w:r w:rsidR="00A33669">
        <w:rPr>
          <w:rFonts w:ascii="Times New Roman" w:hAnsi="Times New Roman" w:cs="Times New Roman"/>
          <w:sz w:val="24"/>
          <w:szCs w:val="24"/>
        </w:rPr>
        <w:t>517,1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рублей. Фактическое исполнение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A357C">
        <w:rPr>
          <w:rFonts w:ascii="Times New Roman" w:hAnsi="Times New Roman" w:cs="Times New Roman"/>
          <w:sz w:val="24"/>
          <w:szCs w:val="24"/>
        </w:rPr>
        <w:t>перво</w:t>
      </w:r>
      <w:r>
        <w:rPr>
          <w:rFonts w:ascii="Times New Roman" w:hAnsi="Times New Roman" w:cs="Times New Roman"/>
          <w:sz w:val="24"/>
          <w:szCs w:val="24"/>
        </w:rPr>
        <w:t xml:space="preserve">начального бюджета составило </w:t>
      </w:r>
      <w:r w:rsidR="00A33669">
        <w:rPr>
          <w:rFonts w:ascii="Times New Roman" w:hAnsi="Times New Roman" w:cs="Times New Roman"/>
          <w:sz w:val="24"/>
          <w:szCs w:val="24"/>
        </w:rPr>
        <w:t>121,7</w:t>
      </w:r>
      <w:r w:rsidRPr="008A357C">
        <w:rPr>
          <w:rFonts w:ascii="Times New Roman" w:hAnsi="Times New Roman" w:cs="Times New Roman"/>
          <w:sz w:val="24"/>
          <w:szCs w:val="24"/>
        </w:rPr>
        <w:t xml:space="preserve"> %, уточненного </w:t>
      </w:r>
      <w:r w:rsidR="00A33669">
        <w:rPr>
          <w:rFonts w:ascii="Times New Roman" w:hAnsi="Times New Roman" w:cs="Times New Roman"/>
          <w:sz w:val="24"/>
          <w:szCs w:val="24"/>
        </w:rPr>
        <w:t>81,8</w:t>
      </w:r>
      <w:r w:rsidR="00FD05B6">
        <w:rPr>
          <w:rFonts w:ascii="Times New Roman" w:hAnsi="Times New Roman" w:cs="Times New Roman"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sz w:val="24"/>
          <w:szCs w:val="24"/>
        </w:rPr>
        <w:t>%.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A357C">
        <w:rPr>
          <w:rFonts w:ascii="Times New Roman" w:hAnsi="Times New Roman" w:cs="Times New Roman"/>
          <w:sz w:val="24"/>
          <w:szCs w:val="24"/>
        </w:rPr>
        <w:t xml:space="preserve"> Исполнение доходов Лапшихинского сельсовета выглядит следующим образом: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Таблица 1.</w:t>
      </w:r>
      <w:r w:rsidR="00FD05B6">
        <w:rPr>
          <w:rFonts w:ascii="Times New Roman" w:hAnsi="Times New Roman" w:cs="Times New Roman"/>
          <w:b/>
          <w:sz w:val="24"/>
          <w:szCs w:val="24"/>
        </w:rPr>
        <w:t xml:space="preserve"> Исполнение</w:t>
      </w:r>
      <w:r w:rsidRPr="008A357C">
        <w:rPr>
          <w:rFonts w:ascii="Times New Roman" w:hAnsi="Times New Roman" w:cs="Times New Roman"/>
          <w:b/>
          <w:sz w:val="24"/>
          <w:szCs w:val="24"/>
        </w:rPr>
        <w:t xml:space="preserve"> доходов сельского бюджета в 201</w:t>
      </w:r>
      <w:r w:rsidR="00C20E5B">
        <w:rPr>
          <w:rFonts w:ascii="Times New Roman" w:hAnsi="Times New Roman" w:cs="Times New Roman"/>
          <w:b/>
          <w:sz w:val="24"/>
          <w:szCs w:val="24"/>
        </w:rPr>
        <w:t>9</w:t>
      </w:r>
      <w:r w:rsidRPr="008A357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A357C" w:rsidRPr="008A357C" w:rsidRDefault="008A357C" w:rsidP="008A35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(тыс. рублей)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1474"/>
        <w:gridCol w:w="1514"/>
        <w:gridCol w:w="1348"/>
        <w:gridCol w:w="1496"/>
        <w:gridCol w:w="1559"/>
      </w:tblGrid>
      <w:tr w:rsidR="008A357C" w:rsidRPr="008A357C" w:rsidTr="008A357C">
        <w:tc>
          <w:tcPr>
            <w:tcW w:w="2498" w:type="dxa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514" w:type="dxa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348" w:type="dxa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96" w:type="dxa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первоначального плана</w:t>
            </w:r>
          </w:p>
        </w:tc>
        <w:tc>
          <w:tcPr>
            <w:tcW w:w="1559" w:type="dxa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Процент исполнения уточненного плана</w:t>
            </w:r>
          </w:p>
        </w:tc>
      </w:tr>
      <w:tr w:rsidR="008A357C" w:rsidRPr="008A357C" w:rsidTr="008A357C">
        <w:tc>
          <w:tcPr>
            <w:tcW w:w="2498" w:type="dxa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7322,4</w:t>
            </w:r>
          </w:p>
        </w:tc>
        <w:tc>
          <w:tcPr>
            <w:tcW w:w="1514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10889,5</w:t>
            </w:r>
          </w:p>
        </w:tc>
        <w:tc>
          <w:tcPr>
            <w:tcW w:w="1348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8912,1</w:t>
            </w:r>
          </w:p>
        </w:tc>
        <w:tc>
          <w:tcPr>
            <w:tcW w:w="1496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59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AD33D1" w:rsidRPr="008A357C" w:rsidTr="008A357C">
        <w:tc>
          <w:tcPr>
            <w:tcW w:w="2498" w:type="dxa"/>
          </w:tcPr>
          <w:p w:rsidR="00AD33D1" w:rsidRPr="008A357C" w:rsidRDefault="00AD33D1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всего</w:t>
            </w:r>
          </w:p>
        </w:tc>
        <w:tc>
          <w:tcPr>
            <w:tcW w:w="1474" w:type="dxa"/>
          </w:tcPr>
          <w:p w:rsidR="00AD33D1" w:rsidRPr="008A357C" w:rsidRDefault="00A33669" w:rsidP="00C4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514" w:type="dxa"/>
          </w:tcPr>
          <w:p w:rsidR="00AD33D1" w:rsidRPr="008A357C" w:rsidRDefault="00A33669" w:rsidP="00C4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348" w:type="dxa"/>
          </w:tcPr>
          <w:p w:rsidR="00AD33D1" w:rsidRPr="008A357C" w:rsidRDefault="00A33669" w:rsidP="00C4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96" w:type="dxa"/>
          </w:tcPr>
          <w:p w:rsidR="00AD33D1" w:rsidRPr="008A357C" w:rsidRDefault="00A33669" w:rsidP="00C4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559" w:type="dxa"/>
          </w:tcPr>
          <w:p w:rsidR="00AD33D1" w:rsidRPr="008A357C" w:rsidRDefault="00A33669" w:rsidP="00C4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8A357C" w:rsidRPr="008A357C" w:rsidTr="008A357C">
        <w:trPr>
          <w:trHeight w:val="236"/>
        </w:trPr>
        <w:tc>
          <w:tcPr>
            <w:tcW w:w="2498" w:type="dxa"/>
          </w:tcPr>
          <w:p w:rsidR="008A357C" w:rsidRPr="008A357C" w:rsidRDefault="00AD33D1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57C"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74" w:type="dxa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69" w:rsidRPr="008A357C" w:rsidTr="008A357C">
        <w:tc>
          <w:tcPr>
            <w:tcW w:w="2498" w:type="dxa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4" w:type="dxa"/>
          </w:tcPr>
          <w:p w:rsidR="00A33669" w:rsidRPr="008A357C" w:rsidRDefault="00A33669" w:rsidP="000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514" w:type="dxa"/>
          </w:tcPr>
          <w:p w:rsidR="00A33669" w:rsidRPr="008A357C" w:rsidRDefault="00A33669" w:rsidP="000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348" w:type="dxa"/>
          </w:tcPr>
          <w:p w:rsidR="00A33669" w:rsidRPr="008A357C" w:rsidRDefault="00A33669" w:rsidP="000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96" w:type="dxa"/>
          </w:tcPr>
          <w:p w:rsidR="00A33669" w:rsidRPr="008A357C" w:rsidRDefault="00A33669" w:rsidP="000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559" w:type="dxa"/>
          </w:tcPr>
          <w:p w:rsidR="00A33669" w:rsidRPr="008A357C" w:rsidRDefault="00A33669" w:rsidP="000E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8A357C" w:rsidRPr="008A357C" w:rsidTr="008A357C">
        <w:tc>
          <w:tcPr>
            <w:tcW w:w="2498" w:type="dxa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4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6827,9</w:t>
            </w:r>
          </w:p>
        </w:tc>
        <w:tc>
          <w:tcPr>
            <w:tcW w:w="1514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10395,0</w:t>
            </w:r>
          </w:p>
        </w:tc>
        <w:tc>
          <w:tcPr>
            <w:tcW w:w="1348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8395,0</w:t>
            </w:r>
          </w:p>
        </w:tc>
        <w:tc>
          <w:tcPr>
            <w:tcW w:w="1496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559" w:type="dxa"/>
          </w:tcPr>
          <w:p w:rsidR="008A357C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</w:tbl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Основными источниками доходов сельского бюджета является налог  на доходы физических лиц, доходы от уплаты акцизов, </w:t>
      </w:r>
      <w:r w:rsidR="00A33669">
        <w:rPr>
          <w:rFonts w:ascii="Times New Roman" w:hAnsi="Times New Roman" w:cs="Times New Roman"/>
          <w:sz w:val="24"/>
          <w:szCs w:val="24"/>
        </w:rPr>
        <w:t>е</w:t>
      </w:r>
      <w:r w:rsidR="00A33669" w:rsidRPr="008A357C">
        <w:rPr>
          <w:rFonts w:ascii="Times New Roman" w:hAnsi="Times New Roman" w:cs="Times New Roman"/>
          <w:sz w:val="24"/>
          <w:szCs w:val="24"/>
        </w:rPr>
        <w:t>диный сельскохозяйственный налог</w:t>
      </w:r>
      <w:r w:rsidR="00A33669">
        <w:rPr>
          <w:rFonts w:ascii="Times New Roman" w:hAnsi="Times New Roman" w:cs="Times New Roman"/>
          <w:sz w:val="24"/>
          <w:szCs w:val="24"/>
        </w:rPr>
        <w:t xml:space="preserve">, </w:t>
      </w:r>
      <w:r w:rsidRPr="008A357C">
        <w:rPr>
          <w:rFonts w:ascii="Times New Roman" w:hAnsi="Times New Roman" w:cs="Times New Roman"/>
          <w:sz w:val="24"/>
          <w:szCs w:val="24"/>
        </w:rPr>
        <w:t>налог на имущество физических лиц, земельный налог, средства самообложения граждан.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8A357C">
        <w:rPr>
          <w:rFonts w:ascii="Times New Roman" w:hAnsi="Times New Roman" w:cs="Times New Roman"/>
          <w:b/>
          <w:sz w:val="24"/>
          <w:szCs w:val="24"/>
        </w:rPr>
        <w:t>Структура основных источников доходов сельского бюджета</w:t>
      </w: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357C">
        <w:rPr>
          <w:rFonts w:ascii="Times New Roman" w:hAnsi="Times New Roman" w:cs="Times New Roman"/>
          <w:sz w:val="24"/>
          <w:szCs w:val="24"/>
        </w:rPr>
        <w:t xml:space="preserve">  (тыс. руб.)                            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1536"/>
        <w:gridCol w:w="1620"/>
        <w:gridCol w:w="1536"/>
        <w:gridCol w:w="1620"/>
      </w:tblGrid>
      <w:tr w:rsidR="008A357C" w:rsidRPr="008A357C" w:rsidTr="00FD05B6">
        <w:trPr>
          <w:trHeight w:val="517"/>
        </w:trPr>
        <w:tc>
          <w:tcPr>
            <w:tcW w:w="3423" w:type="dxa"/>
            <w:vMerge w:val="restart"/>
            <w:shd w:val="clear" w:color="auto" w:fill="auto"/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8A357C" w:rsidRPr="008A357C" w:rsidRDefault="008A357C" w:rsidP="00A33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Сумма поступлений в 201</w:t>
            </w:r>
            <w:r w:rsidR="00A33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8A357C" w:rsidRPr="008A357C" w:rsidRDefault="008A357C" w:rsidP="00A33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Сумма поступлений в 201</w:t>
            </w:r>
            <w:r w:rsidR="00A33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8A357C" w:rsidRPr="008A357C" w:rsidTr="00FD05B6">
        <w:trPr>
          <w:trHeight w:val="765"/>
        </w:trPr>
        <w:tc>
          <w:tcPr>
            <w:tcW w:w="3423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7C" w:rsidRPr="008A357C" w:rsidTr="006F3153">
        <w:trPr>
          <w:trHeight w:val="276"/>
        </w:trPr>
        <w:tc>
          <w:tcPr>
            <w:tcW w:w="3423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7C" w:rsidRPr="008A357C" w:rsidTr="00FD05B6">
        <w:trPr>
          <w:trHeight w:val="255"/>
        </w:trPr>
        <w:tc>
          <w:tcPr>
            <w:tcW w:w="3423" w:type="dxa"/>
            <w:shd w:val="clear" w:color="auto" w:fill="auto"/>
            <w:vAlign w:val="bottom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669" w:rsidRPr="008A357C" w:rsidTr="00FD05B6">
        <w:trPr>
          <w:trHeight w:val="315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всего: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8521,2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8912,1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33669" w:rsidRPr="008A357C" w:rsidTr="00FD05B6">
        <w:trPr>
          <w:trHeight w:val="315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69" w:rsidRPr="008A357C" w:rsidTr="00FD05B6">
        <w:trPr>
          <w:trHeight w:val="517"/>
        </w:trPr>
        <w:tc>
          <w:tcPr>
            <w:tcW w:w="3423" w:type="dxa"/>
            <w:vMerge w:val="restart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620" w:type="dxa"/>
            <w:vMerge w:val="restart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A33669" w:rsidRPr="008A357C" w:rsidRDefault="00A33669" w:rsidP="00C4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620" w:type="dxa"/>
            <w:vMerge w:val="restart"/>
            <w:shd w:val="clear" w:color="auto" w:fill="auto"/>
            <w:noWrap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3669" w:rsidRPr="008A357C" w:rsidTr="00FD05B6">
        <w:trPr>
          <w:trHeight w:val="517"/>
        </w:trPr>
        <w:tc>
          <w:tcPr>
            <w:tcW w:w="3423" w:type="dxa"/>
            <w:vMerge/>
            <w:vAlign w:val="center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69" w:rsidRPr="008A357C" w:rsidTr="00FD05B6">
        <w:trPr>
          <w:trHeight w:val="300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 (работы, 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услуги), реализуемые на территории  Российской Федерации (доходы от уплаты акцизов на ГМС)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94,9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0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3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669" w:rsidRPr="008A357C" w:rsidTr="00FD05B6">
        <w:trPr>
          <w:trHeight w:val="242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33669" w:rsidRPr="008A357C" w:rsidTr="00FD05B6">
        <w:trPr>
          <w:trHeight w:val="292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620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036704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620" w:type="dxa"/>
            <w:shd w:val="clear" w:color="auto" w:fill="auto"/>
          </w:tcPr>
          <w:p w:rsidR="00A33669" w:rsidRPr="008A357C" w:rsidRDefault="00A33669" w:rsidP="000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6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69" w:rsidRPr="008A357C" w:rsidTr="00FD05B6">
        <w:trPr>
          <w:trHeight w:val="255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620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036704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620" w:type="dxa"/>
            <w:shd w:val="clear" w:color="auto" w:fill="auto"/>
          </w:tcPr>
          <w:p w:rsidR="00A33669" w:rsidRPr="008A357C" w:rsidRDefault="00A33669" w:rsidP="000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36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3669" w:rsidRPr="008A357C" w:rsidTr="00FD05B6">
        <w:trPr>
          <w:trHeight w:val="517"/>
        </w:trPr>
        <w:tc>
          <w:tcPr>
            <w:tcW w:w="3423" w:type="dxa"/>
            <w:vMerge w:val="restart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Госпошлина на совершение нотариальных действий должностными лицами органов местного самоуправления, уполномоченными актами РФ на совершение нотариальных действий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20" w:type="dxa"/>
            <w:vMerge w:val="restart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A33669" w:rsidRPr="008A357C" w:rsidRDefault="00036704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noWrap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3669" w:rsidRPr="008A357C" w:rsidTr="00FD05B6">
        <w:trPr>
          <w:trHeight w:val="517"/>
        </w:trPr>
        <w:tc>
          <w:tcPr>
            <w:tcW w:w="3423" w:type="dxa"/>
            <w:vMerge/>
            <w:vAlign w:val="center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69" w:rsidRPr="008A357C" w:rsidTr="00FD05B6">
        <w:trPr>
          <w:trHeight w:val="525"/>
        </w:trPr>
        <w:tc>
          <w:tcPr>
            <w:tcW w:w="3423" w:type="dxa"/>
            <w:vMerge/>
            <w:vAlign w:val="center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69" w:rsidRPr="008A357C" w:rsidTr="00FD05B6">
        <w:trPr>
          <w:trHeight w:val="218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3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33669" w:rsidRPr="008A357C" w:rsidTr="00FD05B6">
        <w:trPr>
          <w:trHeight w:val="300"/>
        </w:trPr>
        <w:tc>
          <w:tcPr>
            <w:tcW w:w="3423" w:type="dxa"/>
            <w:shd w:val="clear" w:color="auto" w:fill="auto"/>
          </w:tcPr>
          <w:p w:rsidR="00A33669" w:rsidRPr="008A357C" w:rsidRDefault="00A33669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8099,1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A33669" w:rsidP="000E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36" w:type="dxa"/>
            <w:shd w:val="clear" w:color="auto" w:fill="auto"/>
          </w:tcPr>
          <w:p w:rsidR="00A33669" w:rsidRPr="008A357C" w:rsidRDefault="00036704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8395,0</w:t>
            </w:r>
          </w:p>
        </w:tc>
        <w:tc>
          <w:tcPr>
            <w:tcW w:w="1620" w:type="dxa"/>
            <w:shd w:val="clear" w:color="auto" w:fill="auto"/>
            <w:noWrap/>
          </w:tcPr>
          <w:p w:rsidR="00A33669" w:rsidRPr="008A357C" w:rsidRDefault="00036704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</w:tbl>
    <w:p w:rsidR="000B1BB4" w:rsidRDefault="000B1BB4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Налога  на доходы физических лиц поступило в 201</w:t>
      </w:r>
      <w:r w:rsidR="00036704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467BD">
        <w:rPr>
          <w:rFonts w:ascii="Times New Roman" w:hAnsi="Times New Roman" w:cs="Times New Roman"/>
          <w:sz w:val="24"/>
          <w:szCs w:val="24"/>
        </w:rPr>
        <w:t>84,9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 при плане  </w:t>
      </w:r>
      <w:r w:rsidR="00036704">
        <w:rPr>
          <w:rFonts w:ascii="Times New Roman" w:hAnsi="Times New Roman" w:cs="Times New Roman"/>
          <w:sz w:val="24"/>
          <w:szCs w:val="24"/>
        </w:rPr>
        <w:t>86,9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036704">
        <w:rPr>
          <w:rFonts w:ascii="Times New Roman" w:hAnsi="Times New Roman" w:cs="Times New Roman"/>
          <w:sz w:val="24"/>
          <w:szCs w:val="24"/>
        </w:rPr>
        <w:t xml:space="preserve">ублей. </w:t>
      </w:r>
      <w:r w:rsidRPr="008A357C">
        <w:rPr>
          <w:rFonts w:ascii="Times New Roman" w:hAnsi="Times New Roman" w:cs="Times New Roman"/>
          <w:sz w:val="24"/>
          <w:szCs w:val="24"/>
        </w:rPr>
        <w:t xml:space="preserve">План </w:t>
      </w:r>
      <w:r w:rsidR="00036704">
        <w:rPr>
          <w:rFonts w:ascii="Times New Roman" w:hAnsi="Times New Roman" w:cs="Times New Roman"/>
          <w:sz w:val="24"/>
          <w:szCs w:val="24"/>
        </w:rPr>
        <w:t xml:space="preserve">не </w:t>
      </w:r>
      <w:r w:rsidRPr="008A357C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036704">
        <w:rPr>
          <w:rFonts w:ascii="Times New Roman" w:hAnsi="Times New Roman" w:cs="Times New Roman"/>
          <w:sz w:val="24"/>
          <w:szCs w:val="24"/>
        </w:rPr>
        <w:t>2,0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036704">
        <w:rPr>
          <w:rFonts w:ascii="Times New Roman" w:hAnsi="Times New Roman" w:cs="Times New Roman"/>
          <w:sz w:val="24"/>
          <w:szCs w:val="24"/>
        </w:rPr>
        <w:t>97,7</w:t>
      </w:r>
      <w:r w:rsidRPr="008A357C">
        <w:rPr>
          <w:rFonts w:ascii="Times New Roman" w:hAnsi="Times New Roman" w:cs="Times New Roman"/>
          <w:sz w:val="24"/>
          <w:szCs w:val="24"/>
        </w:rPr>
        <w:t>%.</w:t>
      </w: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 xml:space="preserve">Налоги на товары  (работы, услуги), реализуемые на территории </w:t>
      </w: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(доходы от уплаты акцизов на ГМС)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Доходы от уплаты акцизов на ГМС в 201</w:t>
      </w:r>
      <w:r w:rsidR="00036704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036704">
        <w:rPr>
          <w:rFonts w:ascii="Times New Roman" w:hAnsi="Times New Roman" w:cs="Times New Roman"/>
          <w:sz w:val="24"/>
          <w:szCs w:val="24"/>
        </w:rPr>
        <w:t>108,5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 при плане  </w:t>
      </w:r>
      <w:r w:rsidR="00036704">
        <w:rPr>
          <w:rFonts w:ascii="Times New Roman" w:hAnsi="Times New Roman" w:cs="Times New Roman"/>
          <w:sz w:val="24"/>
          <w:szCs w:val="24"/>
        </w:rPr>
        <w:t>97,3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рублей.   План выполнен на </w:t>
      </w:r>
      <w:r w:rsidR="00036704">
        <w:rPr>
          <w:rFonts w:ascii="Times New Roman" w:hAnsi="Times New Roman" w:cs="Times New Roman"/>
          <w:sz w:val="24"/>
          <w:szCs w:val="24"/>
        </w:rPr>
        <w:t>11,2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036704">
        <w:rPr>
          <w:rFonts w:ascii="Times New Roman" w:hAnsi="Times New Roman" w:cs="Times New Roman"/>
          <w:sz w:val="24"/>
          <w:szCs w:val="24"/>
        </w:rPr>
        <w:t>111,5</w:t>
      </w:r>
      <w:r w:rsidRPr="008A357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8A357C" w:rsidRPr="000B1BB4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В 201</w:t>
      </w:r>
      <w:r w:rsidR="00036704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году поступило средств единого сельскохозяйственного налога в сумме </w:t>
      </w:r>
      <w:r w:rsidR="00036704">
        <w:rPr>
          <w:rFonts w:ascii="Times New Roman" w:hAnsi="Times New Roman" w:cs="Times New Roman"/>
          <w:sz w:val="24"/>
          <w:szCs w:val="24"/>
        </w:rPr>
        <w:t>6,2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  при плане  </w:t>
      </w:r>
      <w:r w:rsidR="00036704">
        <w:rPr>
          <w:rFonts w:ascii="Times New Roman" w:hAnsi="Times New Roman" w:cs="Times New Roman"/>
          <w:sz w:val="24"/>
          <w:szCs w:val="24"/>
        </w:rPr>
        <w:t>10,7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рублей. План </w:t>
      </w:r>
      <w:r w:rsidR="00C467BD">
        <w:rPr>
          <w:rFonts w:ascii="Times New Roman" w:hAnsi="Times New Roman" w:cs="Times New Roman"/>
          <w:sz w:val="24"/>
          <w:szCs w:val="24"/>
        </w:rPr>
        <w:t xml:space="preserve"> </w:t>
      </w:r>
      <w:r w:rsidR="00036704">
        <w:rPr>
          <w:rFonts w:ascii="Times New Roman" w:hAnsi="Times New Roman" w:cs="Times New Roman"/>
          <w:sz w:val="24"/>
          <w:szCs w:val="24"/>
        </w:rPr>
        <w:t xml:space="preserve">не </w:t>
      </w:r>
      <w:r w:rsidRPr="008A357C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036704">
        <w:rPr>
          <w:rFonts w:ascii="Times New Roman" w:hAnsi="Times New Roman" w:cs="Times New Roman"/>
          <w:sz w:val="24"/>
          <w:szCs w:val="24"/>
        </w:rPr>
        <w:t>4,5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036704">
        <w:rPr>
          <w:rFonts w:ascii="Times New Roman" w:hAnsi="Times New Roman" w:cs="Times New Roman"/>
          <w:sz w:val="24"/>
          <w:szCs w:val="24"/>
        </w:rPr>
        <w:t>58,4</w:t>
      </w:r>
      <w:r w:rsidRPr="008A357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A357C">
        <w:rPr>
          <w:rFonts w:ascii="Times New Roman" w:hAnsi="Times New Roman" w:cs="Times New Roman"/>
          <w:b/>
          <w:sz w:val="24"/>
          <w:szCs w:val="24"/>
        </w:rPr>
        <w:t>Налог на  имущество физических  лиц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Налога на имущество физических лиц поступило в 201</w:t>
      </w:r>
      <w:r w:rsidR="00036704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E11908">
        <w:rPr>
          <w:rFonts w:ascii="Times New Roman" w:hAnsi="Times New Roman" w:cs="Times New Roman"/>
          <w:sz w:val="24"/>
          <w:szCs w:val="24"/>
        </w:rPr>
        <w:t>75,1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  при плане  </w:t>
      </w:r>
      <w:r w:rsidR="00E11908">
        <w:rPr>
          <w:rFonts w:ascii="Times New Roman" w:hAnsi="Times New Roman" w:cs="Times New Roman"/>
          <w:sz w:val="24"/>
          <w:szCs w:val="24"/>
        </w:rPr>
        <w:t>74,9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рублей. План </w:t>
      </w:r>
      <w:r w:rsidR="00C467BD">
        <w:rPr>
          <w:rFonts w:ascii="Times New Roman" w:hAnsi="Times New Roman" w:cs="Times New Roman"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E11908">
        <w:rPr>
          <w:rFonts w:ascii="Times New Roman" w:hAnsi="Times New Roman" w:cs="Times New Roman"/>
          <w:sz w:val="24"/>
          <w:szCs w:val="24"/>
        </w:rPr>
        <w:t>0,2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E11908">
        <w:rPr>
          <w:rFonts w:ascii="Times New Roman" w:hAnsi="Times New Roman" w:cs="Times New Roman"/>
          <w:sz w:val="24"/>
          <w:szCs w:val="24"/>
        </w:rPr>
        <w:t xml:space="preserve">100,3 </w:t>
      </w:r>
      <w:r w:rsidRPr="008A357C">
        <w:rPr>
          <w:rFonts w:ascii="Times New Roman" w:hAnsi="Times New Roman" w:cs="Times New Roman"/>
          <w:sz w:val="24"/>
          <w:szCs w:val="24"/>
        </w:rPr>
        <w:t>% .</w:t>
      </w:r>
    </w:p>
    <w:p w:rsidR="005B12D4" w:rsidRDefault="005B12D4" w:rsidP="000B1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57C">
        <w:rPr>
          <w:rFonts w:ascii="Times New Roman" w:hAnsi="Times New Roman" w:cs="Times New Roman"/>
          <w:sz w:val="24"/>
          <w:szCs w:val="24"/>
        </w:rPr>
        <w:t>Земельный налог,  взимаемый по ставке установленной Налоговым кодексом РФ в сельский бюджет за 201</w:t>
      </w:r>
      <w:r w:rsidR="00E11908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  поступило</w:t>
      </w:r>
      <w:proofErr w:type="gramEnd"/>
      <w:r w:rsidRPr="008A357C">
        <w:rPr>
          <w:rFonts w:ascii="Times New Roman" w:hAnsi="Times New Roman" w:cs="Times New Roman"/>
          <w:sz w:val="24"/>
          <w:szCs w:val="24"/>
        </w:rPr>
        <w:t xml:space="preserve"> </w:t>
      </w:r>
      <w:r w:rsidR="00E11908">
        <w:rPr>
          <w:rFonts w:ascii="Times New Roman" w:hAnsi="Times New Roman" w:cs="Times New Roman"/>
          <w:sz w:val="24"/>
          <w:szCs w:val="24"/>
        </w:rPr>
        <w:t>232,3</w:t>
      </w:r>
      <w:r w:rsidRPr="008A357C">
        <w:rPr>
          <w:rFonts w:ascii="Times New Roman" w:hAnsi="Times New Roman" w:cs="Times New Roman"/>
          <w:sz w:val="24"/>
          <w:szCs w:val="24"/>
        </w:rPr>
        <w:t xml:space="preserve">  тыс. рублей, при плане  </w:t>
      </w:r>
      <w:r w:rsidR="00E11908">
        <w:rPr>
          <w:rFonts w:ascii="Times New Roman" w:hAnsi="Times New Roman" w:cs="Times New Roman"/>
          <w:sz w:val="24"/>
          <w:szCs w:val="24"/>
        </w:rPr>
        <w:t>213,7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 рублей. План </w:t>
      </w:r>
      <w:r w:rsidR="00E11908">
        <w:rPr>
          <w:rFonts w:ascii="Times New Roman" w:hAnsi="Times New Roman" w:cs="Times New Roman"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E11908">
        <w:rPr>
          <w:rFonts w:ascii="Times New Roman" w:hAnsi="Times New Roman" w:cs="Times New Roman"/>
          <w:sz w:val="24"/>
          <w:szCs w:val="24"/>
        </w:rPr>
        <w:t>18,6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 что составило </w:t>
      </w:r>
      <w:r w:rsidR="00E11908">
        <w:rPr>
          <w:rFonts w:ascii="Times New Roman" w:hAnsi="Times New Roman" w:cs="Times New Roman"/>
          <w:sz w:val="24"/>
          <w:szCs w:val="24"/>
        </w:rPr>
        <w:t>108,7</w:t>
      </w:r>
      <w:r w:rsidRPr="008A357C">
        <w:rPr>
          <w:rFonts w:ascii="Times New Roman" w:hAnsi="Times New Roman" w:cs="Times New Roman"/>
          <w:sz w:val="24"/>
          <w:szCs w:val="24"/>
        </w:rPr>
        <w:t xml:space="preserve">% .  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57C" w:rsidRPr="008A357C" w:rsidRDefault="008A357C" w:rsidP="000B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</w:p>
    <w:p w:rsid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Налог на государственную  пошлину за с</w:t>
      </w:r>
      <w:r w:rsidR="00E11908">
        <w:rPr>
          <w:rFonts w:ascii="Times New Roman" w:hAnsi="Times New Roman" w:cs="Times New Roman"/>
          <w:sz w:val="24"/>
          <w:szCs w:val="24"/>
        </w:rPr>
        <w:t xml:space="preserve">овершение нотариальных действий </w:t>
      </w:r>
      <w:r w:rsidRPr="008A357C">
        <w:rPr>
          <w:rFonts w:ascii="Times New Roman" w:hAnsi="Times New Roman" w:cs="Times New Roman"/>
          <w:sz w:val="24"/>
          <w:szCs w:val="24"/>
        </w:rPr>
        <w:t>должностными лицами органов местного са</w:t>
      </w:r>
      <w:r w:rsidR="00E11908">
        <w:rPr>
          <w:rFonts w:ascii="Times New Roman" w:hAnsi="Times New Roman" w:cs="Times New Roman"/>
          <w:sz w:val="24"/>
          <w:szCs w:val="24"/>
        </w:rPr>
        <w:t xml:space="preserve">моуправления, уполномоченными в </w:t>
      </w:r>
      <w:r w:rsidRPr="008A357C">
        <w:rPr>
          <w:rFonts w:ascii="Times New Roman" w:hAnsi="Times New Roman" w:cs="Times New Roman"/>
          <w:sz w:val="24"/>
          <w:szCs w:val="24"/>
        </w:rPr>
        <w:t>соответствии с законодательными актами РФ на совершение нотариальных действий  в 201</w:t>
      </w:r>
      <w:r w:rsidR="00E11908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г. </w:t>
      </w:r>
      <w:r w:rsidR="00F76630">
        <w:rPr>
          <w:rFonts w:ascii="Times New Roman" w:hAnsi="Times New Roman" w:cs="Times New Roman"/>
          <w:sz w:val="24"/>
          <w:szCs w:val="24"/>
        </w:rPr>
        <w:t>составил</w:t>
      </w:r>
      <w:r w:rsidRPr="008A357C">
        <w:rPr>
          <w:rFonts w:ascii="Times New Roman" w:hAnsi="Times New Roman" w:cs="Times New Roman"/>
          <w:sz w:val="24"/>
          <w:szCs w:val="24"/>
        </w:rPr>
        <w:t xml:space="preserve"> </w:t>
      </w:r>
      <w:r w:rsidR="00E11908">
        <w:rPr>
          <w:rFonts w:ascii="Times New Roman" w:hAnsi="Times New Roman" w:cs="Times New Roman"/>
          <w:sz w:val="24"/>
          <w:szCs w:val="24"/>
        </w:rPr>
        <w:t>0,0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при плане 1,0 тыс. рублей. План не выполнен на </w:t>
      </w:r>
      <w:r w:rsidR="00E11908">
        <w:rPr>
          <w:rFonts w:ascii="Times New Roman" w:hAnsi="Times New Roman" w:cs="Times New Roman"/>
          <w:sz w:val="24"/>
          <w:szCs w:val="24"/>
        </w:rPr>
        <w:t>1,0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672700">
        <w:rPr>
          <w:rFonts w:ascii="Times New Roman" w:hAnsi="Times New Roman" w:cs="Times New Roman"/>
          <w:sz w:val="24"/>
          <w:szCs w:val="24"/>
        </w:rPr>
        <w:t>0,0</w:t>
      </w:r>
      <w:r w:rsidRPr="008A357C">
        <w:rPr>
          <w:rFonts w:ascii="Times New Roman" w:hAnsi="Times New Roman" w:cs="Times New Roman"/>
          <w:sz w:val="24"/>
          <w:szCs w:val="24"/>
        </w:rPr>
        <w:t xml:space="preserve">% .  </w:t>
      </w:r>
    </w:p>
    <w:p w:rsidR="000B1BB4" w:rsidRPr="008A357C" w:rsidRDefault="000B1BB4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Средства самообложения граждан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57C"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 w:rsidRPr="008A357C">
        <w:rPr>
          <w:rFonts w:ascii="Times New Roman" w:hAnsi="Times New Roman" w:cs="Times New Roman"/>
          <w:sz w:val="24"/>
          <w:szCs w:val="24"/>
        </w:rPr>
        <w:t xml:space="preserve"> получаемые в виде средств самообложения граждан при плане в  201</w:t>
      </w:r>
      <w:r w:rsidR="00E11908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г. – 10,0 тыс. рублей,</w:t>
      </w:r>
      <w:r w:rsidR="00E11908">
        <w:rPr>
          <w:rFonts w:ascii="Times New Roman" w:hAnsi="Times New Roman" w:cs="Times New Roman"/>
          <w:sz w:val="24"/>
          <w:szCs w:val="24"/>
        </w:rPr>
        <w:t xml:space="preserve">  в доход бюджета поступило 10,1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рублей. План  выполнен на 0,</w:t>
      </w:r>
      <w:r w:rsidR="00E11908">
        <w:rPr>
          <w:rFonts w:ascii="Times New Roman" w:hAnsi="Times New Roman" w:cs="Times New Roman"/>
          <w:sz w:val="24"/>
          <w:szCs w:val="24"/>
        </w:rPr>
        <w:t>1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составило 10</w:t>
      </w:r>
      <w:r w:rsidR="00E11908">
        <w:rPr>
          <w:rFonts w:ascii="Times New Roman" w:hAnsi="Times New Roman" w:cs="Times New Roman"/>
          <w:sz w:val="24"/>
          <w:szCs w:val="24"/>
        </w:rPr>
        <w:t>1</w:t>
      </w:r>
      <w:r w:rsidRPr="008A357C">
        <w:rPr>
          <w:rFonts w:ascii="Times New Roman" w:hAnsi="Times New Roman" w:cs="Times New Roman"/>
          <w:sz w:val="24"/>
          <w:szCs w:val="24"/>
        </w:rPr>
        <w:t xml:space="preserve">,0% .  </w:t>
      </w: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Расходы сельского бюджета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Решением от 2</w:t>
      </w:r>
      <w:r w:rsidR="005D2EB1">
        <w:rPr>
          <w:rFonts w:ascii="Times New Roman" w:hAnsi="Times New Roman" w:cs="Times New Roman"/>
          <w:sz w:val="24"/>
          <w:szCs w:val="24"/>
        </w:rPr>
        <w:t>4</w:t>
      </w:r>
      <w:r w:rsidRPr="008A357C">
        <w:rPr>
          <w:rFonts w:ascii="Times New Roman" w:hAnsi="Times New Roman" w:cs="Times New Roman"/>
          <w:sz w:val="24"/>
          <w:szCs w:val="24"/>
        </w:rPr>
        <w:t>.12.201</w:t>
      </w:r>
      <w:r w:rsidR="005D2EB1">
        <w:rPr>
          <w:rFonts w:ascii="Times New Roman" w:hAnsi="Times New Roman" w:cs="Times New Roman"/>
          <w:sz w:val="24"/>
          <w:szCs w:val="24"/>
        </w:rPr>
        <w:t>8</w:t>
      </w:r>
      <w:r w:rsidR="00672700">
        <w:rPr>
          <w:rFonts w:ascii="Times New Roman" w:hAnsi="Times New Roman" w:cs="Times New Roman"/>
          <w:sz w:val="24"/>
          <w:szCs w:val="24"/>
        </w:rPr>
        <w:t xml:space="preserve"> №1-</w:t>
      </w:r>
      <w:r w:rsidR="005D2EB1">
        <w:rPr>
          <w:rFonts w:ascii="Times New Roman" w:hAnsi="Times New Roman" w:cs="Times New Roman"/>
          <w:sz w:val="24"/>
          <w:szCs w:val="24"/>
        </w:rPr>
        <w:t>34</w:t>
      </w:r>
      <w:r w:rsidRPr="008A357C">
        <w:rPr>
          <w:rFonts w:ascii="Times New Roman" w:hAnsi="Times New Roman" w:cs="Times New Roman"/>
          <w:sz w:val="24"/>
          <w:szCs w:val="24"/>
        </w:rPr>
        <w:t>Р</w:t>
      </w:r>
      <w:r w:rsidRPr="008A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sz w:val="24"/>
          <w:szCs w:val="24"/>
        </w:rPr>
        <w:t>«О  бюджете Лапшихинского сельсовета на 201</w:t>
      </w:r>
      <w:r w:rsidR="005D2EB1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D2EB1">
        <w:rPr>
          <w:rFonts w:ascii="Times New Roman" w:hAnsi="Times New Roman" w:cs="Times New Roman"/>
          <w:sz w:val="24"/>
          <w:szCs w:val="24"/>
        </w:rPr>
        <w:t>20</w:t>
      </w:r>
      <w:r w:rsidR="00672700">
        <w:rPr>
          <w:rFonts w:ascii="Times New Roman" w:hAnsi="Times New Roman" w:cs="Times New Roman"/>
          <w:sz w:val="24"/>
          <w:szCs w:val="24"/>
        </w:rPr>
        <w:t>-202</w:t>
      </w:r>
      <w:r w:rsidR="005D2EB1">
        <w:rPr>
          <w:rFonts w:ascii="Times New Roman" w:hAnsi="Times New Roman" w:cs="Times New Roman"/>
          <w:sz w:val="24"/>
          <w:szCs w:val="24"/>
        </w:rPr>
        <w:t>1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годов»  объем расходов утвержден в сумме </w:t>
      </w:r>
      <w:r w:rsidR="005D2EB1">
        <w:rPr>
          <w:rFonts w:ascii="Times New Roman" w:hAnsi="Times New Roman" w:cs="Times New Roman"/>
          <w:sz w:val="24"/>
          <w:szCs w:val="24"/>
        </w:rPr>
        <w:t>7328,4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A0C2A">
        <w:rPr>
          <w:rFonts w:ascii="Times New Roman" w:hAnsi="Times New Roman" w:cs="Times New Roman"/>
          <w:sz w:val="24"/>
          <w:szCs w:val="24"/>
        </w:rPr>
        <w:t>.</w:t>
      </w:r>
      <w:r w:rsidRPr="008A357C">
        <w:rPr>
          <w:rFonts w:ascii="Times New Roman" w:hAnsi="Times New Roman" w:cs="Times New Roman"/>
          <w:sz w:val="24"/>
          <w:szCs w:val="24"/>
        </w:rPr>
        <w:t xml:space="preserve"> </w:t>
      </w:r>
      <w:r w:rsidR="007A0C2A">
        <w:rPr>
          <w:rFonts w:ascii="Times New Roman" w:hAnsi="Times New Roman" w:cs="Times New Roman"/>
          <w:sz w:val="24"/>
          <w:szCs w:val="24"/>
        </w:rPr>
        <w:t>У</w:t>
      </w:r>
      <w:r w:rsidRPr="008A357C">
        <w:rPr>
          <w:rFonts w:ascii="Times New Roman" w:hAnsi="Times New Roman" w:cs="Times New Roman"/>
          <w:sz w:val="24"/>
          <w:szCs w:val="24"/>
        </w:rPr>
        <w:t xml:space="preserve">точненный план составил </w:t>
      </w:r>
      <w:r w:rsidR="005D2EB1">
        <w:rPr>
          <w:rFonts w:ascii="Times New Roman" w:hAnsi="Times New Roman" w:cs="Times New Roman"/>
          <w:sz w:val="24"/>
          <w:szCs w:val="24"/>
        </w:rPr>
        <w:t>11031,3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E23DF">
        <w:rPr>
          <w:rFonts w:ascii="Times New Roman" w:hAnsi="Times New Roman" w:cs="Times New Roman"/>
          <w:sz w:val="24"/>
          <w:szCs w:val="24"/>
        </w:rPr>
        <w:t>16,9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процентов больше  расходов 201</w:t>
      </w:r>
      <w:r w:rsidR="005D2EB1">
        <w:rPr>
          <w:rFonts w:ascii="Times New Roman" w:hAnsi="Times New Roman" w:cs="Times New Roman"/>
          <w:sz w:val="24"/>
          <w:szCs w:val="24"/>
        </w:rPr>
        <w:t>8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года. Исполнение  расходов сельского бюджета в 201</w:t>
      </w:r>
      <w:r w:rsidR="005D2EB1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году составил  </w:t>
      </w:r>
      <w:r w:rsidR="005D2EB1">
        <w:rPr>
          <w:rFonts w:ascii="Times New Roman" w:hAnsi="Times New Roman" w:cs="Times New Roman"/>
          <w:sz w:val="24"/>
          <w:szCs w:val="24"/>
        </w:rPr>
        <w:t>8832,9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5D2EB1">
        <w:rPr>
          <w:rFonts w:ascii="Times New Roman" w:hAnsi="Times New Roman" w:cs="Times New Roman"/>
          <w:sz w:val="24"/>
          <w:szCs w:val="24"/>
        </w:rPr>
        <w:t>80,1</w:t>
      </w:r>
      <w:r w:rsidRPr="008A357C">
        <w:rPr>
          <w:rFonts w:ascii="Times New Roman" w:hAnsi="Times New Roman" w:cs="Times New Roman"/>
          <w:sz w:val="24"/>
          <w:szCs w:val="24"/>
        </w:rPr>
        <w:t xml:space="preserve"> процентов исполнения.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В течение года в Решение  «О  бюджете Лапшихинского сельсовета на 201</w:t>
      </w:r>
      <w:r w:rsidR="005D2EB1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D2EB1">
        <w:rPr>
          <w:rFonts w:ascii="Times New Roman" w:hAnsi="Times New Roman" w:cs="Times New Roman"/>
          <w:sz w:val="24"/>
          <w:szCs w:val="24"/>
        </w:rPr>
        <w:t>20</w:t>
      </w:r>
      <w:r w:rsidRPr="008A357C">
        <w:rPr>
          <w:rFonts w:ascii="Times New Roman" w:hAnsi="Times New Roman" w:cs="Times New Roman"/>
          <w:sz w:val="24"/>
          <w:szCs w:val="24"/>
        </w:rPr>
        <w:t>-2</w:t>
      </w:r>
      <w:r w:rsidR="00C67C9E">
        <w:rPr>
          <w:rFonts w:ascii="Times New Roman" w:hAnsi="Times New Roman" w:cs="Times New Roman"/>
          <w:sz w:val="24"/>
          <w:szCs w:val="24"/>
        </w:rPr>
        <w:t>02</w:t>
      </w:r>
      <w:r w:rsidR="005D2EB1">
        <w:rPr>
          <w:rFonts w:ascii="Times New Roman" w:hAnsi="Times New Roman" w:cs="Times New Roman"/>
          <w:sz w:val="24"/>
          <w:szCs w:val="24"/>
        </w:rPr>
        <w:t>1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C67C9E">
        <w:rPr>
          <w:rFonts w:ascii="Times New Roman" w:hAnsi="Times New Roman" w:cs="Times New Roman"/>
          <w:sz w:val="24"/>
          <w:szCs w:val="24"/>
        </w:rPr>
        <w:t>пять</w:t>
      </w:r>
      <w:r w:rsidRPr="008A357C">
        <w:rPr>
          <w:rFonts w:ascii="Times New Roman" w:hAnsi="Times New Roman" w:cs="Times New Roman"/>
          <w:sz w:val="24"/>
          <w:szCs w:val="24"/>
        </w:rPr>
        <w:t xml:space="preserve"> раз внесены изменения. Остатки на счетах на конец года составили </w:t>
      </w:r>
      <w:r w:rsidR="005D2EB1">
        <w:rPr>
          <w:rFonts w:ascii="Times New Roman" w:hAnsi="Times New Roman" w:cs="Times New Roman"/>
          <w:sz w:val="24"/>
          <w:szCs w:val="24"/>
        </w:rPr>
        <w:t>221,0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Плановые показатели по расходам сельского бюджета в течение 201</w:t>
      </w:r>
      <w:r w:rsidR="005D2EB1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года были увеличены на </w:t>
      </w:r>
      <w:r w:rsidR="005D2EB1">
        <w:rPr>
          <w:rFonts w:ascii="Times New Roman" w:hAnsi="Times New Roman" w:cs="Times New Roman"/>
          <w:sz w:val="24"/>
          <w:szCs w:val="24"/>
        </w:rPr>
        <w:t>3702,9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рублей, однако остались не использованными </w:t>
      </w:r>
      <w:r w:rsidR="005D2EB1">
        <w:rPr>
          <w:rFonts w:ascii="Times New Roman" w:hAnsi="Times New Roman" w:cs="Times New Roman"/>
          <w:sz w:val="24"/>
          <w:szCs w:val="24"/>
        </w:rPr>
        <w:t>221,0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Финансирование расходов в 201</w:t>
      </w:r>
      <w:r w:rsidR="005D2EB1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году, как предыдущие годы, осуществлялось равномерно по главным распорядителям средств.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Одним из основных приоритетов бюджетной политики Лапшихинского сельсовета является своевременная и полная выплата заработной платы работникам бюджетной сферы.</w:t>
      </w:r>
    </w:p>
    <w:p w:rsidR="008A357C" w:rsidRPr="008A357C" w:rsidRDefault="008A357C" w:rsidP="00B2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>Как и в предыдущие годы, бюджет 201</w:t>
      </w:r>
      <w:r w:rsidR="005D2EB1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года является социально направленным.  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Исполнение расходов сельского бюджета в разрезе разделов функциональной бюджетной классификации представлено в таблице 3.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Таблица 3 </w:t>
      </w:r>
      <w:r w:rsidRPr="008A357C">
        <w:rPr>
          <w:rFonts w:ascii="Times New Roman" w:hAnsi="Times New Roman" w:cs="Times New Roman"/>
          <w:b/>
          <w:sz w:val="24"/>
          <w:szCs w:val="24"/>
        </w:rPr>
        <w:t>Исполнение расходов сельского бюджета в разрезе функциональной классификации в 201</w:t>
      </w:r>
      <w:r w:rsidR="005D2EB1">
        <w:rPr>
          <w:rFonts w:ascii="Times New Roman" w:hAnsi="Times New Roman" w:cs="Times New Roman"/>
          <w:b/>
          <w:sz w:val="24"/>
          <w:szCs w:val="24"/>
        </w:rPr>
        <w:t>9</w:t>
      </w:r>
      <w:r w:rsidRPr="008A357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8A357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0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57C">
        <w:rPr>
          <w:rFonts w:ascii="Times New Roman" w:hAnsi="Times New Roman" w:cs="Times New Roman"/>
          <w:sz w:val="24"/>
          <w:szCs w:val="24"/>
        </w:rPr>
        <w:t xml:space="preserve"> ( 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134"/>
        <w:gridCol w:w="1276"/>
        <w:gridCol w:w="1275"/>
        <w:gridCol w:w="1560"/>
        <w:gridCol w:w="1559"/>
      </w:tblGrid>
      <w:tr w:rsidR="008A357C" w:rsidRPr="008A357C" w:rsidTr="008A357C">
        <w:trPr>
          <w:cantSplit/>
          <w:trHeight w:val="1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pStyle w:val="7"/>
              <w:ind w:left="0" w:firstLine="0"/>
              <w:rPr>
                <w:b w:val="0"/>
                <w:sz w:val="22"/>
                <w:szCs w:val="22"/>
              </w:rPr>
            </w:pPr>
            <w:r w:rsidRPr="008A357C">
              <w:rPr>
                <w:b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57C">
              <w:rPr>
                <w:rFonts w:ascii="Times New Roman" w:hAnsi="Times New Roman" w:cs="Times New Roman"/>
              </w:rPr>
              <w:t>Утверждено в решении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57C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57C" w:rsidRPr="008A357C" w:rsidRDefault="008A357C" w:rsidP="005D2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57C">
              <w:rPr>
                <w:rFonts w:ascii="Times New Roman" w:hAnsi="Times New Roman" w:cs="Times New Roman"/>
              </w:rPr>
              <w:t>Исполнение за 201</w:t>
            </w:r>
            <w:r w:rsidR="005D2EB1">
              <w:rPr>
                <w:rFonts w:ascii="Times New Roman" w:hAnsi="Times New Roman" w:cs="Times New Roman"/>
              </w:rPr>
              <w:t>9</w:t>
            </w:r>
            <w:r w:rsidRPr="008A357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pStyle w:val="3"/>
              <w:jc w:val="left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8A357C">
              <w:rPr>
                <w:b w:val="0"/>
                <w:bCs w:val="0"/>
                <w:sz w:val="22"/>
                <w:szCs w:val="22"/>
              </w:rPr>
              <w:t>Процент исполнения   первоначального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57C">
              <w:rPr>
                <w:rFonts w:ascii="Times New Roman" w:hAnsi="Times New Roman" w:cs="Times New Roman"/>
              </w:rPr>
              <w:t>Процент исполнения к уточненному плану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pStyle w:val="3"/>
              <w:rPr>
                <w:rFonts w:eastAsia="Arial Unicode MS"/>
                <w:b w:val="0"/>
                <w:bCs w:val="0"/>
                <w:sz w:val="16"/>
                <w:szCs w:val="16"/>
              </w:rPr>
            </w:pPr>
            <w:r w:rsidRPr="008A357C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,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0E2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0E2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F81C79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0E23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F81C79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25,7</w:t>
            </w:r>
          </w:p>
        </w:tc>
      </w:tr>
      <w:tr w:rsidR="008A357C" w:rsidRPr="008A357C" w:rsidTr="008A35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0E23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0E23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F81C79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0E23DF" w:rsidP="008A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C67C9E" w:rsidRDefault="00C67C9E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C67C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Бюджетные обязательства выполнены менее чем на 100 процентов по разделам:  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C" w:rsidRDefault="008A357C" w:rsidP="008A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</w:p>
    <w:p w:rsidR="00B84E9E" w:rsidRPr="008A357C" w:rsidRDefault="00B84E9E" w:rsidP="008A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-</w:t>
      </w:r>
      <w:r w:rsidRPr="008A357C">
        <w:rPr>
          <w:rFonts w:ascii="Times New Roman" w:hAnsi="Times New Roman" w:cs="Times New Roman"/>
          <w:sz w:val="24"/>
          <w:szCs w:val="24"/>
        </w:rPr>
        <w:t xml:space="preserve">заработная плата при плане </w:t>
      </w:r>
      <w:r w:rsidR="00F81C79">
        <w:rPr>
          <w:rFonts w:ascii="Times New Roman" w:hAnsi="Times New Roman" w:cs="Times New Roman"/>
          <w:sz w:val="24"/>
          <w:szCs w:val="24"/>
        </w:rPr>
        <w:t>3052,4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руб., исполнено </w:t>
      </w:r>
      <w:r w:rsidR="00F81C79">
        <w:rPr>
          <w:rFonts w:ascii="Times New Roman" w:hAnsi="Times New Roman" w:cs="Times New Roman"/>
          <w:sz w:val="24"/>
          <w:szCs w:val="24"/>
        </w:rPr>
        <w:t>2944,0</w:t>
      </w:r>
      <w:r w:rsidR="00B06645">
        <w:rPr>
          <w:rFonts w:ascii="Times New Roman" w:hAnsi="Times New Roman" w:cs="Times New Roman"/>
          <w:sz w:val="24"/>
          <w:szCs w:val="24"/>
        </w:rPr>
        <w:t xml:space="preserve"> тыс. руб.(</w:t>
      </w:r>
      <w:r w:rsidR="00F81C79">
        <w:rPr>
          <w:rFonts w:ascii="Times New Roman" w:hAnsi="Times New Roman" w:cs="Times New Roman"/>
          <w:sz w:val="24"/>
          <w:szCs w:val="24"/>
        </w:rPr>
        <w:t>96,4</w:t>
      </w:r>
      <w:r w:rsidRPr="008A357C">
        <w:rPr>
          <w:rFonts w:ascii="Times New Roman" w:hAnsi="Times New Roman" w:cs="Times New Roman"/>
          <w:sz w:val="24"/>
          <w:szCs w:val="24"/>
        </w:rPr>
        <w:t xml:space="preserve">%),  не исполнено </w:t>
      </w:r>
      <w:r w:rsidR="00F81C79">
        <w:rPr>
          <w:rFonts w:ascii="Times New Roman" w:hAnsi="Times New Roman" w:cs="Times New Roman"/>
          <w:sz w:val="24"/>
          <w:szCs w:val="24"/>
        </w:rPr>
        <w:t>108,4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-</w:t>
      </w:r>
      <w:r w:rsidRPr="008A357C">
        <w:rPr>
          <w:rFonts w:ascii="Times New Roman" w:hAnsi="Times New Roman" w:cs="Times New Roman"/>
          <w:sz w:val="24"/>
          <w:szCs w:val="24"/>
        </w:rPr>
        <w:t xml:space="preserve">начисления на выплаты страховых взносов при плане  </w:t>
      </w:r>
      <w:r w:rsidR="00F81C79">
        <w:rPr>
          <w:rFonts w:ascii="Times New Roman" w:hAnsi="Times New Roman" w:cs="Times New Roman"/>
          <w:sz w:val="24"/>
          <w:szCs w:val="24"/>
        </w:rPr>
        <w:t>922,</w:t>
      </w:r>
      <w:r w:rsidR="00703B77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руб., исполнено </w:t>
      </w:r>
      <w:r w:rsidR="00F81C79">
        <w:rPr>
          <w:rFonts w:ascii="Times New Roman" w:hAnsi="Times New Roman" w:cs="Times New Roman"/>
          <w:sz w:val="24"/>
          <w:szCs w:val="24"/>
        </w:rPr>
        <w:t>885,8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руб.(</w:t>
      </w:r>
      <w:r w:rsidR="00B06645">
        <w:rPr>
          <w:rFonts w:ascii="Times New Roman" w:hAnsi="Times New Roman" w:cs="Times New Roman"/>
          <w:sz w:val="24"/>
          <w:szCs w:val="24"/>
        </w:rPr>
        <w:t>9</w:t>
      </w:r>
      <w:r w:rsidR="00F81C79">
        <w:rPr>
          <w:rFonts w:ascii="Times New Roman" w:hAnsi="Times New Roman" w:cs="Times New Roman"/>
          <w:sz w:val="24"/>
          <w:szCs w:val="24"/>
        </w:rPr>
        <w:t>6,0</w:t>
      </w:r>
      <w:r w:rsidRPr="008A357C">
        <w:rPr>
          <w:rFonts w:ascii="Times New Roman" w:hAnsi="Times New Roman" w:cs="Times New Roman"/>
          <w:sz w:val="24"/>
          <w:szCs w:val="24"/>
        </w:rPr>
        <w:t xml:space="preserve">%) не исполнено </w:t>
      </w:r>
      <w:r w:rsidR="00F81C79">
        <w:rPr>
          <w:rFonts w:ascii="Times New Roman" w:hAnsi="Times New Roman" w:cs="Times New Roman"/>
          <w:sz w:val="24"/>
          <w:szCs w:val="24"/>
        </w:rPr>
        <w:t>37,</w:t>
      </w:r>
      <w:r w:rsidR="00703B77">
        <w:rPr>
          <w:rFonts w:ascii="Times New Roman" w:hAnsi="Times New Roman" w:cs="Times New Roman"/>
          <w:sz w:val="24"/>
          <w:szCs w:val="24"/>
        </w:rPr>
        <w:t>1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-иные закупки товаров, работ и услуг для государственных (муниципальных) нужд (за счет собственных средств) при плане </w:t>
      </w:r>
      <w:r w:rsidR="00F81C79">
        <w:rPr>
          <w:rFonts w:ascii="Times New Roman" w:hAnsi="Times New Roman" w:cs="Times New Roman"/>
          <w:bCs/>
          <w:sz w:val="24"/>
          <w:szCs w:val="24"/>
        </w:rPr>
        <w:t>1025,0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F81C79">
        <w:rPr>
          <w:rFonts w:ascii="Times New Roman" w:hAnsi="Times New Roman" w:cs="Times New Roman"/>
          <w:bCs/>
          <w:sz w:val="24"/>
          <w:szCs w:val="24"/>
        </w:rPr>
        <w:t>998,1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F81C79">
        <w:rPr>
          <w:rFonts w:ascii="Times New Roman" w:hAnsi="Times New Roman" w:cs="Times New Roman"/>
          <w:bCs/>
          <w:sz w:val="24"/>
          <w:szCs w:val="24"/>
        </w:rPr>
        <w:t>97,4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F81C79">
        <w:rPr>
          <w:rFonts w:ascii="Times New Roman" w:hAnsi="Times New Roman" w:cs="Times New Roman"/>
          <w:bCs/>
          <w:sz w:val="24"/>
          <w:szCs w:val="24"/>
        </w:rPr>
        <w:t>26,9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числе: </w:t>
      </w:r>
    </w:p>
    <w:p w:rsid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услугам связи при плане </w:t>
      </w:r>
      <w:r w:rsidR="00763CF6">
        <w:rPr>
          <w:rFonts w:ascii="Times New Roman" w:hAnsi="Times New Roman" w:cs="Times New Roman"/>
          <w:bCs/>
          <w:sz w:val="24"/>
          <w:szCs w:val="24"/>
        </w:rPr>
        <w:t>25,2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763CF6">
        <w:rPr>
          <w:rFonts w:ascii="Times New Roman" w:hAnsi="Times New Roman" w:cs="Times New Roman"/>
          <w:bCs/>
          <w:sz w:val="24"/>
          <w:szCs w:val="24"/>
        </w:rPr>
        <w:t>18,1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763CF6">
        <w:rPr>
          <w:rFonts w:ascii="Times New Roman" w:hAnsi="Times New Roman" w:cs="Times New Roman"/>
          <w:bCs/>
          <w:sz w:val="24"/>
          <w:szCs w:val="24"/>
        </w:rPr>
        <w:t>71,8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763CF6">
        <w:rPr>
          <w:rFonts w:ascii="Times New Roman" w:hAnsi="Times New Roman" w:cs="Times New Roman"/>
          <w:bCs/>
          <w:sz w:val="24"/>
          <w:szCs w:val="24"/>
        </w:rPr>
        <w:t>7,1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B066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63CF6">
        <w:rPr>
          <w:rFonts w:ascii="Times New Roman" w:hAnsi="Times New Roman" w:cs="Times New Roman"/>
          <w:bCs/>
          <w:sz w:val="24"/>
          <w:szCs w:val="24"/>
        </w:rPr>
        <w:t xml:space="preserve">услуги электросвязи, </w:t>
      </w:r>
      <w:r w:rsidR="00B06645">
        <w:rPr>
          <w:rFonts w:ascii="Times New Roman" w:hAnsi="Times New Roman" w:cs="Times New Roman"/>
          <w:bCs/>
          <w:sz w:val="24"/>
          <w:szCs w:val="24"/>
        </w:rPr>
        <w:t>почтовые расходы)</w:t>
      </w:r>
      <w:r w:rsidRPr="008A357C">
        <w:rPr>
          <w:rFonts w:ascii="Times New Roman" w:hAnsi="Times New Roman" w:cs="Times New Roman"/>
          <w:bCs/>
          <w:sz w:val="24"/>
          <w:szCs w:val="24"/>
        </w:rPr>
        <w:t>;</w:t>
      </w:r>
    </w:p>
    <w:p w:rsidR="00763CF6" w:rsidRDefault="00763CF6" w:rsidP="00763C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коммунальным услугам</w:t>
      </w:r>
      <w:r w:rsidRPr="00763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bCs/>
          <w:sz w:val="24"/>
          <w:szCs w:val="24"/>
        </w:rPr>
        <w:t>263,1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>
        <w:rPr>
          <w:rFonts w:ascii="Times New Roman" w:hAnsi="Times New Roman" w:cs="Times New Roman"/>
          <w:bCs/>
          <w:sz w:val="24"/>
          <w:szCs w:val="24"/>
        </w:rPr>
        <w:t>254,0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bCs/>
          <w:sz w:val="24"/>
          <w:szCs w:val="24"/>
        </w:rPr>
        <w:t>96,5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>
        <w:rPr>
          <w:rFonts w:ascii="Times New Roman" w:hAnsi="Times New Roman" w:cs="Times New Roman"/>
          <w:bCs/>
          <w:sz w:val="24"/>
          <w:szCs w:val="24"/>
        </w:rPr>
        <w:t>9,1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(услуги по электроэнергии)</w:t>
      </w:r>
      <w:r w:rsidRPr="008A357C">
        <w:rPr>
          <w:rFonts w:ascii="Times New Roman" w:hAnsi="Times New Roman" w:cs="Times New Roman"/>
          <w:bCs/>
          <w:sz w:val="24"/>
          <w:szCs w:val="24"/>
        </w:rPr>
        <w:t>;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по прочим расходам при плане </w:t>
      </w:r>
      <w:r w:rsidR="00763CF6">
        <w:rPr>
          <w:rFonts w:ascii="Times New Roman" w:hAnsi="Times New Roman" w:cs="Times New Roman"/>
          <w:bCs/>
          <w:sz w:val="24"/>
          <w:szCs w:val="24"/>
        </w:rPr>
        <w:t>93,3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763CF6">
        <w:rPr>
          <w:rFonts w:ascii="Times New Roman" w:hAnsi="Times New Roman" w:cs="Times New Roman"/>
          <w:bCs/>
          <w:sz w:val="24"/>
          <w:szCs w:val="24"/>
        </w:rPr>
        <w:t>88,1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763CF6">
        <w:rPr>
          <w:rFonts w:ascii="Times New Roman" w:hAnsi="Times New Roman" w:cs="Times New Roman"/>
          <w:bCs/>
          <w:sz w:val="24"/>
          <w:szCs w:val="24"/>
        </w:rPr>
        <w:t>94,4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763CF6">
        <w:rPr>
          <w:rFonts w:ascii="Times New Roman" w:hAnsi="Times New Roman" w:cs="Times New Roman"/>
          <w:bCs/>
          <w:sz w:val="24"/>
          <w:szCs w:val="24"/>
        </w:rPr>
        <w:t>5,2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1E7F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63CF6">
        <w:rPr>
          <w:rFonts w:ascii="Times New Roman" w:hAnsi="Times New Roman" w:cs="Times New Roman"/>
          <w:bCs/>
          <w:sz w:val="24"/>
          <w:szCs w:val="24"/>
        </w:rPr>
        <w:t>услуги мед</w:t>
      </w:r>
      <w:proofErr w:type="gramStart"/>
      <w:r w:rsidR="00763CF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63C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3CF6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763CF6">
        <w:rPr>
          <w:rFonts w:ascii="Times New Roman" w:hAnsi="Times New Roman" w:cs="Times New Roman"/>
          <w:bCs/>
          <w:sz w:val="24"/>
          <w:szCs w:val="24"/>
        </w:rPr>
        <w:t>свидетельствования водителя</w:t>
      </w:r>
      <w:r w:rsidR="001E7F4A">
        <w:rPr>
          <w:rFonts w:ascii="Times New Roman" w:hAnsi="Times New Roman" w:cs="Times New Roman"/>
          <w:bCs/>
          <w:sz w:val="24"/>
          <w:szCs w:val="24"/>
        </w:rPr>
        <w:t>)</w:t>
      </w:r>
      <w:r w:rsidRPr="008A357C">
        <w:rPr>
          <w:rFonts w:ascii="Times New Roman" w:hAnsi="Times New Roman" w:cs="Times New Roman"/>
          <w:bCs/>
          <w:sz w:val="24"/>
          <w:szCs w:val="24"/>
        </w:rPr>
        <w:t>;</w:t>
      </w:r>
    </w:p>
    <w:p w:rsid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по увеличению стоимости </w:t>
      </w:r>
      <w:r w:rsidR="001E7F4A">
        <w:rPr>
          <w:rFonts w:ascii="Times New Roman" w:hAnsi="Times New Roman" w:cs="Times New Roman"/>
          <w:bCs/>
          <w:sz w:val="24"/>
          <w:szCs w:val="24"/>
        </w:rPr>
        <w:t>основных фондов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при плане </w:t>
      </w:r>
      <w:r w:rsidR="00763CF6">
        <w:rPr>
          <w:rFonts w:ascii="Times New Roman" w:hAnsi="Times New Roman" w:cs="Times New Roman"/>
          <w:bCs/>
          <w:sz w:val="24"/>
          <w:szCs w:val="24"/>
        </w:rPr>
        <w:t>80,0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763CF6">
        <w:rPr>
          <w:rFonts w:ascii="Times New Roman" w:hAnsi="Times New Roman" w:cs="Times New Roman"/>
          <w:bCs/>
          <w:sz w:val="24"/>
          <w:szCs w:val="24"/>
        </w:rPr>
        <w:t>77,8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763CF6">
        <w:rPr>
          <w:rFonts w:ascii="Times New Roman" w:hAnsi="Times New Roman" w:cs="Times New Roman"/>
          <w:bCs/>
          <w:sz w:val="24"/>
          <w:szCs w:val="24"/>
        </w:rPr>
        <w:t>97,3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763CF6">
        <w:rPr>
          <w:rFonts w:ascii="Times New Roman" w:hAnsi="Times New Roman" w:cs="Times New Roman"/>
          <w:bCs/>
          <w:sz w:val="24"/>
          <w:szCs w:val="24"/>
        </w:rPr>
        <w:t>2,2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proofErr w:type="gramStart"/>
      <w:r w:rsidRPr="008A357C">
        <w:rPr>
          <w:rFonts w:ascii="Times New Roman" w:hAnsi="Times New Roman" w:cs="Times New Roman"/>
          <w:bCs/>
          <w:sz w:val="24"/>
          <w:szCs w:val="24"/>
        </w:rPr>
        <w:t>.</w:t>
      </w:r>
      <w:r w:rsidR="00703B7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703B77">
        <w:rPr>
          <w:rFonts w:ascii="Times New Roman" w:hAnsi="Times New Roman" w:cs="Times New Roman"/>
          <w:bCs/>
          <w:sz w:val="24"/>
          <w:szCs w:val="24"/>
        </w:rPr>
        <w:t>экономия от приобретения системного блока)</w:t>
      </w:r>
      <w:r w:rsidRPr="008A357C">
        <w:rPr>
          <w:rFonts w:ascii="Times New Roman" w:hAnsi="Times New Roman" w:cs="Times New Roman"/>
          <w:bCs/>
          <w:sz w:val="24"/>
          <w:szCs w:val="24"/>
        </w:rPr>
        <w:t>;</w:t>
      </w:r>
    </w:p>
    <w:p w:rsidR="001E7F4A" w:rsidRPr="008A357C" w:rsidRDefault="001E7F4A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по увеличению стоимости материальных запасов при плане </w:t>
      </w:r>
      <w:r w:rsidR="00703B77">
        <w:rPr>
          <w:rFonts w:ascii="Times New Roman" w:hAnsi="Times New Roman" w:cs="Times New Roman"/>
          <w:bCs/>
          <w:sz w:val="24"/>
          <w:szCs w:val="24"/>
        </w:rPr>
        <w:t>233,4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703B77">
        <w:rPr>
          <w:rFonts w:ascii="Times New Roman" w:hAnsi="Times New Roman" w:cs="Times New Roman"/>
          <w:bCs/>
          <w:sz w:val="24"/>
          <w:szCs w:val="24"/>
        </w:rPr>
        <w:t>230,1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703B77">
        <w:rPr>
          <w:rFonts w:ascii="Times New Roman" w:hAnsi="Times New Roman" w:cs="Times New Roman"/>
          <w:bCs/>
          <w:sz w:val="24"/>
          <w:szCs w:val="24"/>
        </w:rPr>
        <w:t>98,6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703B77">
        <w:rPr>
          <w:rFonts w:ascii="Times New Roman" w:hAnsi="Times New Roman" w:cs="Times New Roman"/>
          <w:bCs/>
          <w:sz w:val="24"/>
          <w:szCs w:val="24"/>
        </w:rPr>
        <w:t>3,3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-экономия по резервному фонду </w:t>
      </w:r>
      <w:r w:rsidR="00703B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A357C">
        <w:rPr>
          <w:rFonts w:ascii="Times New Roman" w:hAnsi="Times New Roman" w:cs="Times New Roman"/>
          <w:bCs/>
          <w:sz w:val="24"/>
          <w:szCs w:val="24"/>
        </w:rPr>
        <w:t>5,4 тыс. руб.</w:t>
      </w:r>
    </w:p>
    <w:p w:rsidR="001E7F4A" w:rsidRDefault="001E7F4A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A357C">
        <w:rPr>
          <w:rFonts w:ascii="Times New Roman" w:hAnsi="Times New Roman" w:cs="Times New Roman"/>
          <w:b/>
          <w:bCs/>
          <w:sz w:val="24"/>
          <w:szCs w:val="24"/>
        </w:rPr>
        <w:t>«Национальная безопасность и правоохранительная деятельность»</w:t>
      </w:r>
    </w:p>
    <w:p w:rsidR="004E7D74" w:rsidRDefault="004E7D74" w:rsidP="008A3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D74" w:rsidRPr="004E7D74" w:rsidRDefault="004E7D74" w:rsidP="004E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b/>
          <w:sz w:val="24"/>
          <w:szCs w:val="24"/>
        </w:rPr>
        <w:t>-</w:t>
      </w:r>
      <w:r w:rsidRPr="008A357C">
        <w:rPr>
          <w:rFonts w:ascii="Times New Roman" w:hAnsi="Times New Roman" w:cs="Times New Roman"/>
          <w:sz w:val="24"/>
          <w:szCs w:val="24"/>
        </w:rPr>
        <w:t xml:space="preserve">заработная плата при плане </w:t>
      </w:r>
      <w:r w:rsidR="00703B77">
        <w:rPr>
          <w:rFonts w:ascii="Times New Roman" w:hAnsi="Times New Roman" w:cs="Times New Roman"/>
          <w:sz w:val="24"/>
          <w:szCs w:val="24"/>
        </w:rPr>
        <w:t>479,4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руб., исполнено </w:t>
      </w:r>
      <w:r w:rsidR="00703B77">
        <w:rPr>
          <w:rFonts w:ascii="Times New Roman" w:hAnsi="Times New Roman" w:cs="Times New Roman"/>
          <w:sz w:val="24"/>
          <w:szCs w:val="24"/>
        </w:rPr>
        <w:t>479,3</w:t>
      </w:r>
      <w:r>
        <w:rPr>
          <w:rFonts w:ascii="Times New Roman" w:hAnsi="Times New Roman" w:cs="Times New Roman"/>
          <w:sz w:val="24"/>
          <w:szCs w:val="24"/>
        </w:rPr>
        <w:t xml:space="preserve"> тыс. руб.(99,9</w:t>
      </w:r>
      <w:r w:rsidR="00703B77">
        <w:rPr>
          <w:rFonts w:ascii="Times New Roman" w:hAnsi="Times New Roman" w:cs="Times New Roman"/>
          <w:sz w:val="24"/>
          <w:szCs w:val="24"/>
        </w:rPr>
        <w:t>8</w:t>
      </w:r>
      <w:r w:rsidRPr="008A357C">
        <w:rPr>
          <w:rFonts w:ascii="Times New Roman" w:hAnsi="Times New Roman" w:cs="Times New Roman"/>
          <w:sz w:val="24"/>
          <w:szCs w:val="24"/>
        </w:rPr>
        <w:t xml:space="preserve">%),  не исполнено </w:t>
      </w:r>
      <w:r w:rsidR="00703B77">
        <w:rPr>
          <w:rFonts w:ascii="Times New Roman" w:hAnsi="Times New Roman" w:cs="Times New Roman"/>
          <w:sz w:val="24"/>
          <w:szCs w:val="24"/>
        </w:rPr>
        <w:t>0,1</w:t>
      </w:r>
      <w:r w:rsidRPr="008A357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357C">
        <w:rPr>
          <w:rFonts w:ascii="Times New Roman" w:hAnsi="Times New Roman" w:cs="Times New Roman"/>
          <w:bCs/>
          <w:sz w:val="24"/>
          <w:szCs w:val="24"/>
        </w:rPr>
        <w:t xml:space="preserve">-иные закупки товаров, работ и услуг для государственных (муниципальных) нужд (в т.ч. за счет собственных средств) при плане </w:t>
      </w:r>
      <w:r w:rsidR="00703B77">
        <w:rPr>
          <w:rFonts w:ascii="Times New Roman" w:hAnsi="Times New Roman" w:cs="Times New Roman"/>
          <w:bCs/>
          <w:sz w:val="24"/>
          <w:szCs w:val="24"/>
        </w:rPr>
        <w:t>716,9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703B77">
        <w:rPr>
          <w:rFonts w:ascii="Times New Roman" w:hAnsi="Times New Roman" w:cs="Times New Roman"/>
          <w:bCs/>
          <w:sz w:val="24"/>
          <w:szCs w:val="24"/>
        </w:rPr>
        <w:t>715,3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703B77">
        <w:rPr>
          <w:rFonts w:ascii="Times New Roman" w:hAnsi="Times New Roman" w:cs="Times New Roman"/>
          <w:bCs/>
          <w:sz w:val="24"/>
          <w:szCs w:val="24"/>
        </w:rPr>
        <w:t>99,8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703B77">
        <w:rPr>
          <w:rFonts w:ascii="Times New Roman" w:hAnsi="Times New Roman" w:cs="Times New Roman"/>
          <w:bCs/>
          <w:sz w:val="24"/>
          <w:szCs w:val="24"/>
        </w:rPr>
        <w:t>1,6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числе: </w:t>
      </w:r>
      <w:proofErr w:type="gramEnd"/>
    </w:p>
    <w:p w:rsid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увеличение стоимости материальных запасов при плане </w:t>
      </w:r>
      <w:r w:rsidR="00C05055">
        <w:rPr>
          <w:rFonts w:ascii="Times New Roman" w:hAnsi="Times New Roman" w:cs="Times New Roman"/>
          <w:bCs/>
          <w:sz w:val="24"/>
          <w:szCs w:val="24"/>
        </w:rPr>
        <w:t>132,3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C05055">
        <w:rPr>
          <w:rFonts w:ascii="Times New Roman" w:hAnsi="Times New Roman" w:cs="Times New Roman"/>
          <w:bCs/>
          <w:sz w:val="24"/>
          <w:szCs w:val="24"/>
        </w:rPr>
        <w:t>130,7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C05055">
        <w:rPr>
          <w:rFonts w:ascii="Times New Roman" w:hAnsi="Times New Roman" w:cs="Times New Roman"/>
          <w:bCs/>
          <w:sz w:val="24"/>
          <w:szCs w:val="24"/>
        </w:rPr>
        <w:t>98,8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C05055">
        <w:rPr>
          <w:rFonts w:ascii="Times New Roman" w:hAnsi="Times New Roman" w:cs="Times New Roman"/>
          <w:bCs/>
          <w:sz w:val="24"/>
          <w:szCs w:val="24"/>
        </w:rPr>
        <w:t>1,6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57C" w:rsidRPr="00B254F6" w:rsidRDefault="008A357C" w:rsidP="00B254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A357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A357C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8A357C">
        <w:rPr>
          <w:rFonts w:ascii="Times New Roman" w:hAnsi="Times New Roman" w:cs="Times New Roman"/>
          <w:b/>
          <w:sz w:val="24"/>
          <w:szCs w:val="24"/>
        </w:rPr>
        <w:t xml:space="preserve"> - коммунальное хозяйство</w:t>
      </w:r>
      <w:r w:rsidRPr="008A35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5055" w:rsidRDefault="008A357C" w:rsidP="00B84E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>-иные закупки товаров, работ и услуг для государственных (муниципальных) нужд (за счет собственных средств)</w:t>
      </w:r>
      <w:r w:rsidR="00B84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055" w:rsidRPr="008A357C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C05055">
        <w:rPr>
          <w:rFonts w:ascii="Times New Roman" w:hAnsi="Times New Roman" w:cs="Times New Roman"/>
          <w:bCs/>
          <w:sz w:val="24"/>
          <w:szCs w:val="24"/>
        </w:rPr>
        <w:t>2568,4</w:t>
      </w:r>
      <w:r w:rsidR="00C05055"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C05055">
        <w:rPr>
          <w:rFonts w:ascii="Times New Roman" w:hAnsi="Times New Roman" w:cs="Times New Roman"/>
          <w:bCs/>
          <w:sz w:val="24"/>
          <w:szCs w:val="24"/>
        </w:rPr>
        <w:t>549,5</w:t>
      </w:r>
      <w:r w:rsidR="00C05055"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C05055">
        <w:rPr>
          <w:rFonts w:ascii="Times New Roman" w:hAnsi="Times New Roman" w:cs="Times New Roman"/>
          <w:bCs/>
          <w:sz w:val="24"/>
          <w:szCs w:val="24"/>
        </w:rPr>
        <w:t>97,4</w:t>
      </w:r>
      <w:r w:rsidR="00C05055" w:rsidRPr="008A357C">
        <w:rPr>
          <w:rFonts w:ascii="Times New Roman" w:hAnsi="Times New Roman" w:cs="Times New Roman"/>
          <w:bCs/>
          <w:sz w:val="24"/>
          <w:szCs w:val="24"/>
        </w:rPr>
        <w:t xml:space="preserve"> %), не исполнено </w:t>
      </w:r>
      <w:r w:rsidR="00C05055">
        <w:rPr>
          <w:rFonts w:ascii="Times New Roman" w:hAnsi="Times New Roman" w:cs="Times New Roman"/>
          <w:bCs/>
          <w:sz w:val="24"/>
          <w:szCs w:val="24"/>
        </w:rPr>
        <w:t>2018,9</w:t>
      </w:r>
      <w:r w:rsidR="00C05055" w:rsidRPr="008A357C">
        <w:rPr>
          <w:rFonts w:ascii="Times New Roman" w:hAnsi="Times New Roman" w:cs="Times New Roman"/>
          <w:bCs/>
          <w:sz w:val="24"/>
          <w:szCs w:val="24"/>
        </w:rPr>
        <w:t xml:space="preserve"> ты</w:t>
      </w:r>
      <w:r w:rsidR="00C05055">
        <w:rPr>
          <w:rFonts w:ascii="Times New Roman" w:hAnsi="Times New Roman" w:cs="Times New Roman"/>
          <w:bCs/>
          <w:sz w:val="24"/>
          <w:szCs w:val="24"/>
        </w:rPr>
        <w:t xml:space="preserve">с. руб., в том числе: </w:t>
      </w:r>
    </w:p>
    <w:p w:rsidR="00672700" w:rsidRDefault="00B84E9E" w:rsidP="00B84E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8A357C" w:rsidRPr="008A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работы, услуги по содержанию имущества </w:t>
      </w:r>
      <w:r w:rsidR="008A357C" w:rsidRPr="008A357C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C05055">
        <w:rPr>
          <w:rFonts w:ascii="Times New Roman" w:hAnsi="Times New Roman" w:cs="Times New Roman"/>
          <w:bCs/>
          <w:sz w:val="24"/>
          <w:szCs w:val="24"/>
        </w:rPr>
        <w:t>1818,4</w:t>
      </w:r>
      <w:r w:rsidR="008A357C"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 w:rsidR="00C05055">
        <w:rPr>
          <w:rFonts w:ascii="Times New Roman" w:hAnsi="Times New Roman" w:cs="Times New Roman"/>
          <w:bCs/>
          <w:sz w:val="24"/>
          <w:szCs w:val="24"/>
        </w:rPr>
        <w:t>0,0</w:t>
      </w:r>
      <w:r w:rsidR="008A357C"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C05055">
        <w:rPr>
          <w:rFonts w:ascii="Times New Roman" w:hAnsi="Times New Roman" w:cs="Times New Roman"/>
          <w:bCs/>
          <w:sz w:val="24"/>
          <w:szCs w:val="24"/>
        </w:rPr>
        <w:t>0,0</w:t>
      </w:r>
      <w:r w:rsidR="008A357C" w:rsidRPr="008A357C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C05055">
        <w:rPr>
          <w:rFonts w:ascii="Times New Roman" w:hAnsi="Times New Roman" w:cs="Times New Roman"/>
          <w:bCs/>
          <w:sz w:val="24"/>
          <w:szCs w:val="24"/>
        </w:rPr>
        <w:t>за счет краевой субсидии на ремонт памятника им Ивченко М.Л  -</w:t>
      </w:r>
      <w:r w:rsidR="00C04808">
        <w:rPr>
          <w:rFonts w:ascii="Times New Roman" w:hAnsi="Times New Roman" w:cs="Times New Roman"/>
          <w:bCs/>
          <w:sz w:val="24"/>
          <w:szCs w:val="24"/>
        </w:rPr>
        <w:t xml:space="preserve">1799,6 тыс. руб., </w:t>
      </w:r>
      <w:proofErr w:type="spellStart"/>
      <w:r w:rsidR="00C04808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="00C04808">
        <w:rPr>
          <w:rFonts w:ascii="Times New Roman" w:hAnsi="Times New Roman" w:cs="Times New Roman"/>
          <w:bCs/>
          <w:sz w:val="24"/>
          <w:szCs w:val="24"/>
        </w:rPr>
        <w:t xml:space="preserve"> -18,9 тыс. руб.</w:t>
      </w:r>
    </w:p>
    <w:p w:rsidR="00EE2FBC" w:rsidRDefault="00C04808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по прочим расходам при плане </w:t>
      </w:r>
      <w:r>
        <w:rPr>
          <w:rFonts w:ascii="Times New Roman" w:hAnsi="Times New Roman" w:cs="Times New Roman"/>
          <w:bCs/>
          <w:sz w:val="24"/>
          <w:szCs w:val="24"/>
        </w:rPr>
        <w:t>200,4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руб., исполнено </w:t>
      </w:r>
      <w:r>
        <w:rPr>
          <w:rFonts w:ascii="Times New Roman" w:hAnsi="Times New Roman" w:cs="Times New Roman"/>
          <w:bCs/>
          <w:sz w:val="24"/>
          <w:szCs w:val="24"/>
        </w:rPr>
        <w:t>0,0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bCs/>
          <w:sz w:val="24"/>
          <w:szCs w:val="24"/>
        </w:rPr>
        <w:t xml:space="preserve">0,0 </w:t>
      </w:r>
      <w:r w:rsidRPr="008A357C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>
        <w:rPr>
          <w:rFonts w:ascii="Times New Roman" w:hAnsi="Times New Roman" w:cs="Times New Roman"/>
          <w:bCs/>
          <w:sz w:val="24"/>
          <w:szCs w:val="24"/>
        </w:rPr>
        <w:t>за счет краевой субсидии на ремонт памятника им Ивченко М.Л  - 200,4 тыс. руб.</w:t>
      </w:r>
    </w:p>
    <w:p w:rsidR="00C04808" w:rsidRDefault="00C04808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313" w:rsidRPr="008A357C" w:rsidRDefault="00F50313" w:rsidP="008A35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A3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57C">
        <w:rPr>
          <w:rFonts w:ascii="Times New Roman" w:hAnsi="Times New Roman" w:cs="Times New Roman"/>
          <w:sz w:val="24"/>
          <w:szCs w:val="24"/>
        </w:rPr>
        <w:t xml:space="preserve">         Удельный вес расходов по разделам бюджетной классификации в структуре расходов 201</w:t>
      </w:r>
      <w:r w:rsidR="00F81C79">
        <w:rPr>
          <w:rFonts w:ascii="Times New Roman" w:hAnsi="Times New Roman" w:cs="Times New Roman"/>
          <w:sz w:val="24"/>
          <w:szCs w:val="24"/>
        </w:rPr>
        <w:t>9</w:t>
      </w:r>
      <w:r w:rsidRPr="008A357C">
        <w:rPr>
          <w:rFonts w:ascii="Times New Roman" w:hAnsi="Times New Roman" w:cs="Times New Roman"/>
          <w:sz w:val="24"/>
          <w:szCs w:val="24"/>
        </w:rPr>
        <w:t xml:space="preserve"> года  таблица 4. 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A357C" w:rsidRPr="008A357C" w:rsidRDefault="008A357C" w:rsidP="008A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Таблица 4 </w:t>
      </w:r>
      <w:r w:rsidRPr="008A357C">
        <w:rPr>
          <w:rFonts w:ascii="Times New Roman" w:hAnsi="Times New Roman" w:cs="Times New Roman"/>
          <w:b/>
          <w:sz w:val="24"/>
          <w:szCs w:val="24"/>
        </w:rPr>
        <w:t>Структура исполнения сельского бюджета в разрезе разделов функциональной классификации в 201</w:t>
      </w:r>
      <w:r w:rsidR="00C04808">
        <w:rPr>
          <w:rFonts w:ascii="Times New Roman" w:hAnsi="Times New Roman" w:cs="Times New Roman"/>
          <w:b/>
          <w:sz w:val="24"/>
          <w:szCs w:val="24"/>
        </w:rPr>
        <w:t>9</w:t>
      </w:r>
      <w:r w:rsidRPr="008A357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A357C" w:rsidRPr="008A357C" w:rsidRDefault="008A357C" w:rsidP="008A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357C">
        <w:rPr>
          <w:rFonts w:ascii="Times New Roman" w:hAnsi="Times New Roman" w:cs="Times New Roman"/>
          <w:sz w:val="24"/>
          <w:szCs w:val="24"/>
        </w:rPr>
        <w:t xml:space="preserve"> 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323"/>
        <w:gridCol w:w="1418"/>
        <w:gridCol w:w="1417"/>
        <w:gridCol w:w="1560"/>
      </w:tblGrid>
      <w:tr w:rsidR="008A357C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pStyle w:val="7"/>
              <w:ind w:left="0" w:firstLine="0"/>
              <w:rPr>
                <w:sz w:val="24"/>
              </w:rPr>
            </w:pPr>
            <w:r w:rsidRPr="008A357C">
              <w:rPr>
                <w:sz w:val="24"/>
              </w:rPr>
              <w:t>Наименование показателей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Сумма расходов в 201</w:t>
            </w:r>
            <w:r w:rsidR="00F50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 году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Сумма расходов в 201</w:t>
            </w:r>
            <w:r w:rsidR="00F50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 году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pStyle w:val="3"/>
              <w:rPr>
                <w:rFonts w:eastAsia="Arial Unicode MS"/>
                <w:b w:val="0"/>
                <w:bCs w:val="0"/>
              </w:rPr>
            </w:pPr>
            <w:r w:rsidRPr="008A357C">
              <w:rPr>
                <w:b w:val="0"/>
              </w:rPr>
              <w:t>Удельный вес, %</w:t>
            </w:r>
          </w:p>
        </w:tc>
      </w:tr>
      <w:tr w:rsidR="008A357C" w:rsidRPr="008A357C" w:rsidTr="008A357C">
        <w:trPr>
          <w:trHeight w:val="30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7C" w:rsidRPr="008A357C" w:rsidRDefault="008A357C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C" w:rsidRPr="008A357C" w:rsidRDefault="008A357C" w:rsidP="008A357C">
            <w:pPr>
              <w:pStyle w:val="3"/>
              <w:rPr>
                <w:rFonts w:eastAsia="Arial Unicode MS"/>
                <w:b w:val="0"/>
                <w:bCs w:val="0"/>
              </w:rPr>
            </w:pPr>
            <w:r w:rsidRPr="008A357C">
              <w:rPr>
                <w:b w:val="0"/>
                <w:bCs w:val="0"/>
              </w:rPr>
              <w:t>5</w:t>
            </w: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,  всего: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EE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EE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EE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EE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EE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A357C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6F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50313" w:rsidRPr="008A357C" w:rsidTr="008A357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A3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83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F50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3" w:rsidRPr="008A357C" w:rsidRDefault="00F50313" w:rsidP="00EE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1D2BFC" w:rsidRDefault="001D2BFC" w:rsidP="008A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7C" w:rsidRPr="008A357C" w:rsidRDefault="008A357C" w:rsidP="001D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7C">
        <w:rPr>
          <w:rFonts w:ascii="Times New Roman" w:hAnsi="Times New Roman" w:cs="Times New Roman"/>
          <w:sz w:val="24"/>
          <w:szCs w:val="24"/>
        </w:rPr>
        <w:lastRenderedPageBreak/>
        <w:t>Основную долю в расходах сельского бюджета занимает разде</w:t>
      </w:r>
      <w:r w:rsidR="00A3224D">
        <w:rPr>
          <w:rFonts w:ascii="Times New Roman" w:hAnsi="Times New Roman" w:cs="Times New Roman"/>
          <w:sz w:val="24"/>
          <w:szCs w:val="24"/>
        </w:rPr>
        <w:t xml:space="preserve">л «Общегосударственные вопросы» </w:t>
      </w:r>
      <w:r w:rsidR="00F50313">
        <w:rPr>
          <w:rFonts w:ascii="Times New Roman" w:hAnsi="Times New Roman" w:cs="Times New Roman"/>
          <w:sz w:val="24"/>
          <w:szCs w:val="24"/>
        </w:rPr>
        <w:t xml:space="preserve">61,1 %, «Национальная безопасность </w:t>
      </w:r>
      <w:r w:rsidRPr="008A357C">
        <w:rPr>
          <w:rFonts w:ascii="Times New Roman" w:hAnsi="Times New Roman" w:cs="Times New Roman"/>
          <w:sz w:val="24"/>
          <w:szCs w:val="24"/>
        </w:rPr>
        <w:t xml:space="preserve"> правоохранительная деятельность» </w:t>
      </w:r>
      <w:r w:rsidR="00F50313">
        <w:rPr>
          <w:rFonts w:ascii="Times New Roman" w:hAnsi="Times New Roman" w:cs="Times New Roman"/>
          <w:sz w:val="24"/>
          <w:szCs w:val="24"/>
        </w:rPr>
        <w:t>15,2</w:t>
      </w:r>
      <w:r w:rsidRPr="008A357C">
        <w:rPr>
          <w:rFonts w:ascii="Times New Roman" w:hAnsi="Times New Roman" w:cs="Times New Roman"/>
          <w:sz w:val="24"/>
          <w:szCs w:val="24"/>
        </w:rPr>
        <w:t xml:space="preserve"> %, «Национальная экономика» </w:t>
      </w:r>
      <w:r w:rsidR="00F50313">
        <w:rPr>
          <w:rFonts w:ascii="Times New Roman" w:hAnsi="Times New Roman" w:cs="Times New Roman"/>
          <w:sz w:val="24"/>
          <w:szCs w:val="24"/>
        </w:rPr>
        <w:t>13,2</w:t>
      </w:r>
      <w:r w:rsidRPr="008A357C">
        <w:rPr>
          <w:rFonts w:ascii="Times New Roman" w:hAnsi="Times New Roman" w:cs="Times New Roman"/>
          <w:sz w:val="24"/>
          <w:szCs w:val="24"/>
        </w:rPr>
        <w:t xml:space="preserve"> %,  «</w:t>
      </w:r>
      <w:proofErr w:type="spellStart"/>
      <w:r w:rsidRPr="008A357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A357C">
        <w:rPr>
          <w:rFonts w:ascii="Times New Roman" w:hAnsi="Times New Roman" w:cs="Times New Roman"/>
          <w:sz w:val="24"/>
          <w:szCs w:val="24"/>
        </w:rPr>
        <w:t xml:space="preserve"> - коммунальное хозяйство» </w:t>
      </w:r>
      <w:r w:rsidR="00F50313">
        <w:rPr>
          <w:rFonts w:ascii="Times New Roman" w:hAnsi="Times New Roman" w:cs="Times New Roman"/>
          <w:sz w:val="24"/>
          <w:szCs w:val="24"/>
        </w:rPr>
        <w:t>7,9</w:t>
      </w:r>
      <w:r w:rsidRPr="008A357C">
        <w:rPr>
          <w:rFonts w:ascii="Times New Roman" w:hAnsi="Times New Roman" w:cs="Times New Roman"/>
          <w:sz w:val="24"/>
          <w:szCs w:val="24"/>
        </w:rPr>
        <w:t xml:space="preserve"> %.                                                                                                                                </w:t>
      </w:r>
    </w:p>
    <w:p w:rsidR="001333D8" w:rsidRDefault="001333D8" w:rsidP="008A3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3D8" w:rsidRDefault="001333D8" w:rsidP="008A3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F0" w:rsidRPr="001D2BFC" w:rsidRDefault="00E7174C" w:rsidP="001D2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F0">
        <w:rPr>
          <w:rFonts w:ascii="Times New Roman" w:hAnsi="Times New Roman" w:cs="Times New Roman"/>
          <w:sz w:val="24"/>
          <w:szCs w:val="24"/>
        </w:rPr>
        <w:t xml:space="preserve">Таблица 5. </w:t>
      </w:r>
      <w:r w:rsidRPr="001D2BFC">
        <w:rPr>
          <w:rFonts w:ascii="Times New Roman" w:hAnsi="Times New Roman" w:cs="Times New Roman"/>
          <w:b/>
          <w:sz w:val="24"/>
          <w:szCs w:val="24"/>
        </w:rPr>
        <w:t>Исполнение за 201</w:t>
      </w:r>
      <w:r w:rsidR="00F50313">
        <w:rPr>
          <w:rFonts w:ascii="Times New Roman" w:hAnsi="Times New Roman" w:cs="Times New Roman"/>
          <w:b/>
          <w:sz w:val="24"/>
          <w:szCs w:val="24"/>
        </w:rPr>
        <w:t>9</w:t>
      </w:r>
      <w:r w:rsidRPr="001D2BFC">
        <w:rPr>
          <w:rFonts w:ascii="Times New Roman" w:hAnsi="Times New Roman" w:cs="Times New Roman"/>
          <w:b/>
          <w:sz w:val="24"/>
          <w:szCs w:val="24"/>
        </w:rPr>
        <w:t xml:space="preserve"> год сельского бюджета в разрезе ведомственной</w:t>
      </w:r>
      <w:r w:rsidR="00223BF0" w:rsidRPr="001D2BF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D2BFC">
        <w:rPr>
          <w:rFonts w:ascii="Times New Roman" w:hAnsi="Times New Roman" w:cs="Times New Roman"/>
          <w:b/>
          <w:sz w:val="24"/>
          <w:szCs w:val="24"/>
        </w:rPr>
        <w:t>лассификации</w:t>
      </w:r>
    </w:p>
    <w:p w:rsidR="008A357C" w:rsidRPr="001D2BFC" w:rsidRDefault="00E7174C" w:rsidP="001D2B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2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23BF0">
        <w:rPr>
          <w:rFonts w:ascii="Times New Roman" w:eastAsia="Times New Roman" w:hAnsi="Times New Roman" w:cs="Times New Roman"/>
          <w:sz w:val="16"/>
          <w:szCs w:val="16"/>
          <w:lang w:eastAsia="ru-RU"/>
        </w:rPr>
        <w:t>( рублей)</w:t>
      </w:r>
    </w:p>
    <w:p w:rsidR="00267CB6" w:rsidRDefault="00267CB6" w:rsidP="0005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7" w:type="dxa"/>
        <w:tblInd w:w="-1026" w:type="dxa"/>
        <w:tblLayout w:type="fixed"/>
        <w:tblLook w:val="04A0"/>
      </w:tblPr>
      <w:tblGrid>
        <w:gridCol w:w="560"/>
        <w:gridCol w:w="2842"/>
        <w:gridCol w:w="491"/>
        <w:gridCol w:w="425"/>
        <w:gridCol w:w="567"/>
        <w:gridCol w:w="1134"/>
        <w:gridCol w:w="567"/>
        <w:gridCol w:w="1211"/>
        <w:gridCol w:w="1275"/>
        <w:gridCol w:w="1276"/>
        <w:gridCol w:w="589"/>
      </w:tblGrid>
      <w:tr w:rsidR="00CF43F2" w:rsidRPr="00701AE5" w:rsidTr="00CF43F2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2019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бюджетат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    2019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7 328 366,00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11 031 260,55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8 832 873,64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5 160 595,00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5 574 632,15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5 396 790,80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560 064,00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560 064,00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169 139,00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169 139,00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3 841 172,00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4 242 887,79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4 070 483,44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3 841 172,00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4 242 887,79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4 070 483,44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3 841 172,00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4 242 887,79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4 070 483,44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CF43F2" w:rsidRPr="00701AE5" w:rsidTr="00CF43F2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Частичное финансирование (возмещение) расходов на региональные выплаты и 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375 110,00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375 110,00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9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26 180,00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3 511 412,00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3 511 837,79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3 339 433,44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CF43F2" w:rsidRPr="00701AE5" w:rsidTr="00CF43F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1 931 652,00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1 922 204,20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1 813 807,90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94,4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1 931 652,00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1 922 204,20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1 813 807,90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94,4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583 359,00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580 505,44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543 447,92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583 359,00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580 505,44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543 447,92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996 401,00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1 009 128,15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982 177,62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996 401,00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1 009 128,15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982 177,62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CF43F2" w:rsidRPr="00701AE5" w:rsidTr="00CF43F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329 760,00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329 760,00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329 760,00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584 820,00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584 803,00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54 897,00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54 897,00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CF43F2" w:rsidRPr="00701AE5" w:rsidTr="00CF43F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</w:t>
            </w: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53 725,00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53 725,00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CF43F2" w:rsidRPr="00701AE5" w:rsidTr="00CF43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CF43F2" w:rsidRPr="00701AE5" w:rsidTr="00CF43F2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CF43F2" w:rsidRPr="00701AE5" w:rsidTr="00CF43F2">
        <w:trPr>
          <w:trHeight w:val="2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Частичное финансирование (возмещение) расходов на региональные выплаты и 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143 890,00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143 890,00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62 810,00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1 015 931,00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1 020 052,00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1 018 383,95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319 883,90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319 883,90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599 291,00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603 412,00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601 860,05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599 291,00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603 412,00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601 860,05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CF43F2" w:rsidRPr="00701AE5" w:rsidTr="00CF43F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</w:t>
            </w: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595 829,00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2 718 741,55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699 864,04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502 809,00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2 568 346,53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549 469,02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502 809,00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2 568 346,53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549 469,02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CF43F2" w:rsidRPr="00701AE5" w:rsidTr="00CF43F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271 202,00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2 198 860,02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179 983,02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CF43F2" w:rsidRPr="00701AE5" w:rsidTr="00CF43F2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</w:t>
            </w:r>
            <w:proofErr w:type="gram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F43F2" w:rsidRPr="00701AE5" w:rsidTr="00CF43F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18 877,00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18 877,00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18 877,00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3F2" w:rsidRPr="00701AE5" w:rsidTr="00CF43F2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71 444,00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71 444,00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21 576,00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21 576,00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CF43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833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E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F43F2" w:rsidRPr="00701AE5" w:rsidTr="00CF43F2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F2" w:rsidRPr="00701AE5" w:rsidRDefault="00CF43F2" w:rsidP="00C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7 328 366,00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11 031 260,55</w:t>
            </w:r>
          </w:p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Default="00CF43F2" w:rsidP="00CF43F2">
            <w:pPr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8 832 873,64</w:t>
            </w:r>
          </w:p>
          <w:p w:rsidR="00CF43F2" w:rsidRPr="00701AE5" w:rsidRDefault="00CF43F2" w:rsidP="00CF43F2">
            <w:pPr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F2" w:rsidRPr="00701AE5" w:rsidRDefault="00CF43F2" w:rsidP="00C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80,1</w:t>
            </w:r>
          </w:p>
        </w:tc>
      </w:tr>
    </w:tbl>
    <w:p w:rsidR="00E071EE" w:rsidRDefault="00E071EE" w:rsidP="00CF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EE" w:rsidRDefault="00E071EE" w:rsidP="0026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CB6" w:rsidRPr="00063C2D" w:rsidRDefault="00267CB6" w:rsidP="00CF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>Кредиторск</w:t>
      </w:r>
      <w:r w:rsidR="00C91CC5">
        <w:rPr>
          <w:rFonts w:ascii="Times New Roman" w:hAnsi="Times New Roman" w:cs="Times New Roman"/>
          <w:sz w:val="24"/>
          <w:szCs w:val="24"/>
        </w:rPr>
        <w:t>ая</w:t>
      </w:r>
      <w:r w:rsidR="00A043A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C91CC5">
        <w:rPr>
          <w:rFonts w:ascii="Times New Roman" w:hAnsi="Times New Roman" w:cs="Times New Roman"/>
          <w:sz w:val="24"/>
          <w:szCs w:val="24"/>
        </w:rPr>
        <w:t>ь</w:t>
      </w:r>
      <w:r w:rsidRPr="00063C2D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7D199F">
        <w:rPr>
          <w:rFonts w:ascii="Times New Roman" w:hAnsi="Times New Roman" w:cs="Times New Roman"/>
          <w:sz w:val="24"/>
          <w:szCs w:val="24"/>
        </w:rPr>
        <w:t>20</w:t>
      </w:r>
      <w:r w:rsidRPr="00063C2D">
        <w:rPr>
          <w:rFonts w:ascii="Times New Roman" w:hAnsi="Times New Roman" w:cs="Times New Roman"/>
          <w:sz w:val="24"/>
          <w:szCs w:val="24"/>
        </w:rPr>
        <w:t xml:space="preserve"> год</w:t>
      </w:r>
      <w:r w:rsidR="00A043A7">
        <w:rPr>
          <w:rFonts w:ascii="Times New Roman" w:hAnsi="Times New Roman" w:cs="Times New Roman"/>
          <w:sz w:val="24"/>
          <w:szCs w:val="24"/>
        </w:rPr>
        <w:t>а</w:t>
      </w:r>
      <w:r w:rsidRPr="00063C2D">
        <w:rPr>
          <w:rFonts w:ascii="Times New Roman" w:hAnsi="Times New Roman" w:cs="Times New Roman"/>
          <w:sz w:val="24"/>
          <w:szCs w:val="24"/>
        </w:rPr>
        <w:t xml:space="preserve"> </w:t>
      </w:r>
      <w:r w:rsidR="007D199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C7AE9">
        <w:rPr>
          <w:rFonts w:ascii="Times New Roman" w:hAnsi="Times New Roman" w:cs="Times New Roman"/>
          <w:sz w:val="24"/>
          <w:szCs w:val="24"/>
        </w:rPr>
        <w:t>23981,46</w:t>
      </w:r>
      <w:r w:rsidR="007D19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043A7">
        <w:rPr>
          <w:rFonts w:ascii="Times New Roman" w:hAnsi="Times New Roman" w:cs="Times New Roman"/>
          <w:sz w:val="24"/>
          <w:szCs w:val="24"/>
        </w:rPr>
        <w:t>.</w:t>
      </w:r>
    </w:p>
    <w:p w:rsidR="00267CB6" w:rsidRDefault="00267CB6" w:rsidP="0026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FC" w:rsidRPr="00063C2D" w:rsidRDefault="001D2BFC" w:rsidP="0026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B6" w:rsidRPr="00063C2D" w:rsidRDefault="00267CB6" w:rsidP="001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О.А. </w:t>
      </w:r>
      <w:proofErr w:type="spellStart"/>
      <w:r w:rsidRPr="00063C2D">
        <w:rPr>
          <w:rFonts w:ascii="Times New Roman" w:hAnsi="Times New Roman" w:cs="Times New Roman"/>
          <w:sz w:val="24"/>
          <w:szCs w:val="24"/>
        </w:rPr>
        <w:t>Шмырь</w:t>
      </w:r>
      <w:proofErr w:type="spellEnd"/>
    </w:p>
    <w:p w:rsidR="001D2BFC" w:rsidRDefault="001D2BFC" w:rsidP="00267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3F2" w:rsidRDefault="00CF43F2" w:rsidP="00267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3F2" w:rsidRPr="00063C2D" w:rsidRDefault="00CF43F2" w:rsidP="00267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CB6" w:rsidRPr="00A043A7" w:rsidRDefault="00267CB6" w:rsidP="00267CB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043A7">
        <w:rPr>
          <w:rFonts w:ascii="Times New Roman" w:hAnsi="Times New Roman" w:cs="Times New Roman"/>
          <w:sz w:val="14"/>
          <w:szCs w:val="14"/>
        </w:rPr>
        <w:t>Степанова Е.В.</w:t>
      </w:r>
    </w:p>
    <w:p w:rsidR="00267CB6" w:rsidRPr="00A043A7" w:rsidRDefault="00267CB6" w:rsidP="00267CB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043A7">
        <w:rPr>
          <w:rFonts w:ascii="Times New Roman" w:hAnsi="Times New Roman" w:cs="Times New Roman"/>
          <w:sz w:val="14"/>
          <w:szCs w:val="14"/>
        </w:rPr>
        <w:t>+7 9039231203</w:t>
      </w:r>
    </w:p>
    <w:p w:rsidR="00267CB6" w:rsidRDefault="00267CB6" w:rsidP="00331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CB6" w:rsidRDefault="00267CB6" w:rsidP="00A64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2D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программ, действующих на территории Лапшихинского сельсовета за 201</w:t>
      </w:r>
      <w:r w:rsidR="007D199F">
        <w:rPr>
          <w:rFonts w:ascii="Times New Roman" w:hAnsi="Times New Roman" w:cs="Times New Roman"/>
          <w:b/>
          <w:sz w:val="24"/>
          <w:szCs w:val="24"/>
        </w:rPr>
        <w:t>9</w:t>
      </w:r>
      <w:r w:rsidRPr="00063C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>По муниципальному образованию «Лапшихинский сельсовет» утверждены следующие муниципальные программы (далее МП), действие которых осуществлялось в 201</w:t>
      </w:r>
      <w:r w:rsidR="007D199F">
        <w:rPr>
          <w:rFonts w:ascii="Times New Roman" w:hAnsi="Times New Roman" w:cs="Times New Roman"/>
          <w:sz w:val="24"/>
          <w:szCs w:val="24"/>
        </w:rPr>
        <w:t xml:space="preserve">9 </w:t>
      </w:r>
      <w:r w:rsidRPr="00063C2D">
        <w:rPr>
          <w:rFonts w:ascii="Times New Roman" w:hAnsi="Times New Roman" w:cs="Times New Roman"/>
          <w:sz w:val="24"/>
          <w:szCs w:val="24"/>
        </w:rPr>
        <w:t>году:</w:t>
      </w:r>
    </w:p>
    <w:p w:rsidR="00A64742" w:rsidRPr="00063C2D" w:rsidRDefault="00A64742" w:rsidP="00A64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366"/>
        <w:gridCol w:w="1560"/>
        <w:gridCol w:w="2835"/>
      </w:tblGrid>
      <w:tr w:rsidR="00A64742" w:rsidRPr="00063C2D" w:rsidTr="003D0CEF">
        <w:tc>
          <w:tcPr>
            <w:tcW w:w="588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сельской  целевой  программы</w:t>
            </w:r>
          </w:p>
        </w:tc>
        <w:tc>
          <w:tcPr>
            <w:tcW w:w="1560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акт об утверждении</w:t>
            </w:r>
          </w:p>
        </w:tc>
      </w:tr>
      <w:tr w:rsidR="00A64742" w:rsidRPr="00063C2D" w:rsidTr="003D0CEF">
        <w:tc>
          <w:tcPr>
            <w:tcW w:w="588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комплексного благоустройства  территории Лапшихинского сельсовета»</w:t>
            </w:r>
          </w:p>
        </w:tc>
        <w:tc>
          <w:tcPr>
            <w:tcW w:w="1560" w:type="dxa"/>
            <w:shd w:val="clear" w:color="auto" w:fill="auto"/>
          </w:tcPr>
          <w:p w:rsidR="00A64742" w:rsidRPr="00063C2D" w:rsidRDefault="00A64742" w:rsidP="007D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Лапшихинског</w:t>
            </w:r>
            <w:r w:rsidR="003D0CEF">
              <w:rPr>
                <w:rFonts w:ascii="Times New Roman" w:hAnsi="Times New Roman" w:cs="Times New Roman"/>
                <w:sz w:val="24"/>
                <w:szCs w:val="24"/>
              </w:rPr>
              <w:t>о сельсовета от 11.10.2013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 xml:space="preserve"> № 86-П</w:t>
            </w:r>
          </w:p>
        </w:tc>
      </w:tr>
      <w:tr w:rsidR="00A64742" w:rsidRPr="00063C2D" w:rsidTr="003D0CEF">
        <w:tc>
          <w:tcPr>
            <w:tcW w:w="588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2.</w:t>
            </w: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органов местного самоуправления, реализация полномочий администрации Лапшихинского сельсовета»</w:t>
            </w:r>
          </w:p>
        </w:tc>
        <w:tc>
          <w:tcPr>
            <w:tcW w:w="1560" w:type="dxa"/>
            <w:shd w:val="clear" w:color="auto" w:fill="auto"/>
          </w:tcPr>
          <w:p w:rsidR="00A64742" w:rsidRPr="00063C2D" w:rsidRDefault="007D199F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Лапшихинского сельсовета от 11.10.2013г</w:t>
            </w:r>
            <w:r w:rsidR="003D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 xml:space="preserve"> № 84-П</w:t>
            </w:r>
          </w:p>
        </w:tc>
      </w:tr>
      <w:tr w:rsidR="00A64742" w:rsidRPr="00063C2D" w:rsidTr="003D0CEF">
        <w:tc>
          <w:tcPr>
            <w:tcW w:w="588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 территории Лапшихинского сельсовета от чрезвычайных ситуаций природного и техногенного характера»</w:t>
            </w:r>
          </w:p>
        </w:tc>
        <w:tc>
          <w:tcPr>
            <w:tcW w:w="1560" w:type="dxa"/>
            <w:shd w:val="clear" w:color="auto" w:fill="auto"/>
          </w:tcPr>
          <w:p w:rsidR="00A64742" w:rsidRPr="00063C2D" w:rsidRDefault="007D199F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Лапшихи</w:t>
            </w:r>
            <w:r w:rsidR="003D0CEF">
              <w:rPr>
                <w:rFonts w:ascii="Times New Roman" w:hAnsi="Times New Roman" w:cs="Times New Roman"/>
                <w:sz w:val="24"/>
                <w:szCs w:val="24"/>
              </w:rPr>
              <w:t>нского сельсовета от 11.10.2013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 xml:space="preserve"> № 87-П</w:t>
            </w:r>
          </w:p>
        </w:tc>
      </w:tr>
    </w:tbl>
    <w:p w:rsidR="00A64742" w:rsidRPr="00063C2D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D">
        <w:rPr>
          <w:rFonts w:ascii="Times New Roman" w:hAnsi="Times New Roman" w:cs="Times New Roman"/>
          <w:b/>
          <w:sz w:val="24"/>
          <w:szCs w:val="24"/>
        </w:rPr>
        <w:t>Размер финансирования из бюджета сельсовета целевых программ в 201</w:t>
      </w:r>
      <w:r w:rsidR="007D199F">
        <w:rPr>
          <w:rFonts w:ascii="Times New Roman" w:hAnsi="Times New Roman" w:cs="Times New Roman"/>
          <w:b/>
          <w:sz w:val="24"/>
          <w:szCs w:val="24"/>
        </w:rPr>
        <w:t>9</w:t>
      </w:r>
      <w:r w:rsidRPr="00063C2D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A64742" w:rsidRPr="00063C2D" w:rsidRDefault="001706B1" w:rsidP="00A64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64742" w:rsidRPr="00063C2D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366"/>
        <w:gridCol w:w="1512"/>
        <w:gridCol w:w="1512"/>
        <w:gridCol w:w="1512"/>
      </w:tblGrid>
      <w:tr w:rsidR="00A64742" w:rsidRPr="00063C2D" w:rsidTr="00B4058D">
        <w:tc>
          <w:tcPr>
            <w:tcW w:w="588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063C2D">
              <w:rPr>
                <w:rFonts w:ascii="Times New Roman" w:hAnsi="Times New Roman" w:cs="Times New Roman"/>
                <w:sz w:val="24"/>
                <w:szCs w:val="24"/>
              </w:rPr>
              <w:t xml:space="preserve">  целевой </w:t>
            </w:r>
          </w:p>
          <w:p w:rsidR="00A64742" w:rsidRPr="00063C2D" w:rsidRDefault="00A64742" w:rsidP="00B4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12" w:type="dxa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План  на  201</w:t>
            </w:r>
            <w:r w:rsidR="007D1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12" w:type="dxa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Исполнено  за  201</w:t>
            </w:r>
            <w:r w:rsidR="007D1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12" w:type="dxa"/>
          </w:tcPr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64742" w:rsidRPr="00063C2D" w:rsidRDefault="00A64742" w:rsidP="00B4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A64742" w:rsidRPr="00063C2D" w:rsidTr="0040106F">
        <w:tc>
          <w:tcPr>
            <w:tcW w:w="588" w:type="dxa"/>
            <w:shd w:val="clear" w:color="auto" w:fill="auto"/>
          </w:tcPr>
          <w:p w:rsidR="00A64742" w:rsidRPr="008845FF" w:rsidRDefault="00A64742" w:rsidP="00884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комплексного благоустройства  территории Лапшихинского сельсовета»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3879,6</w:t>
            </w:r>
          </w:p>
        </w:tc>
        <w:tc>
          <w:tcPr>
            <w:tcW w:w="1512" w:type="dxa"/>
          </w:tcPr>
          <w:p w:rsidR="00A64742" w:rsidRPr="00833214" w:rsidRDefault="00833214" w:rsidP="003F5F4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1860,7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48,0</w:t>
            </w:r>
          </w:p>
        </w:tc>
      </w:tr>
      <w:tr w:rsidR="00A64742" w:rsidRPr="00063C2D" w:rsidTr="0040106F">
        <w:tc>
          <w:tcPr>
            <w:tcW w:w="588" w:type="dxa"/>
            <w:shd w:val="clear" w:color="auto" w:fill="auto"/>
          </w:tcPr>
          <w:p w:rsidR="00A64742" w:rsidRPr="008845FF" w:rsidRDefault="0040106F" w:rsidP="00884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106F" w:rsidRPr="008845FF" w:rsidRDefault="0040106F" w:rsidP="00884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6F" w:rsidRPr="008845FF" w:rsidRDefault="0040106F" w:rsidP="00884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органов местного самоуправления, реализация полномочий администрации Лапшихинского сельсовета»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512" w:type="dxa"/>
          </w:tcPr>
          <w:p w:rsidR="00A64742" w:rsidRPr="00833214" w:rsidRDefault="00A64742" w:rsidP="00B4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4742" w:rsidRPr="00063C2D" w:rsidTr="0040106F">
        <w:tc>
          <w:tcPr>
            <w:tcW w:w="588" w:type="dxa"/>
            <w:shd w:val="clear" w:color="auto" w:fill="auto"/>
          </w:tcPr>
          <w:p w:rsidR="00A64742" w:rsidRPr="008845FF" w:rsidRDefault="0040106F" w:rsidP="008845F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  <w:p w:rsidR="00A64742" w:rsidRPr="008845FF" w:rsidRDefault="00A64742" w:rsidP="008845F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 территории Лапшихинского сельсовета от чрезвычайных ситуаций природного и техногенного характера»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1342,7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1341,0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64742" w:rsidRPr="00063C2D" w:rsidTr="00B4058D">
        <w:tc>
          <w:tcPr>
            <w:tcW w:w="588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auto"/>
          </w:tcPr>
          <w:p w:rsidR="00A64742" w:rsidRPr="00063C2D" w:rsidRDefault="00A64742" w:rsidP="00B4058D">
            <w:pPr>
              <w:spacing w:after="0" w:line="240" w:lineRule="auto"/>
              <w:ind w:firstLine="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2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ind w:firstLine="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5903,4</w:t>
            </w:r>
          </w:p>
        </w:tc>
        <w:tc>
          <w:tcPr>
            <w:tcW w:w="1512" w:type="dxa"/>
          </w:tcPr>
          <w:p w:rsidR="00A64742" w:rsidRPr="00833214" w:rsidRDefault="00833214" w:rsidP="00B4058D">
            <w:pPr>
              <w:spacing w:after="0" w:line="240" w:lineRule="auto"/>
              <w:ind w:firstLine="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3882,8</w:t>
            </w:r>
          </w:p>
        </w:tc>
        <w:tc>
          <w:tcPr>
            <w:tcW w:w="1512" w:type="dxa"/>
          </w:tcPr>
          <w:p w:rsidR="00A64742" w:rsidRPr="00833214" w:rsidRDefault="00833214" w:rsidP="0040106F">
            <w:pPr>
              <w:spacing w:after="0" w:line="240" w:lineRule="auto"/>
              <w:ind w:firstLine="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</w:tbl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О.А. </w:t>
      </w:r>
      <w:proofErr w:type="spellStart"/>
      <w:r w:rsidRPr="00063C2D">
        <w:rPr>
          <w:rFonts w:ascii="Times New Roman" w:hAnsi="Times New Roman" w:cs="Times New Roman"/>
          <w:sz w:val="24"/>
          <w:szCs w:val="24"/>
        </w:rPr>
        <w:t>Шмырь</w:t>
      </w:r>
      <w:proofErr w:type="spellEnd"/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3C2D">
        <w:rPr>
          <w:rFonts w:ascii="Times New Roman" w:hAnsi="Times New Roman" w:cs="Times New Roman"/>
          <w:sz w:val="16"/>
          <w:szCs w:val="16"/>
        </w:rPr>
        <w:t>Степанова Е.В.</w:t>
      </w: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3C2D">
        <w:rPr>
          <w:rFonts w:ascii="Times New Roman" w:hAnsi="Times New Roman" w:cs="Times New Roman"/>
          <w:sz w:val="16"/>
          <w:szCs w:val="16"/>
        </w:rPr>
        <w:t>+7 9039231203</w:t>
      </w: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ОЦЕНКИ  ЭФФЕКТИВНОСТИ  МУНИЦИПАЛЬНЫХ  ПРОГРАММ,  ДЕЙСТВУЮЩИХ  НА  ТЕРРИТОРИИ ЛАПШИХИНСКОГО СЕЛЬСОВЕТА  </w:t>
      </w: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2D">
        <w:rPr>
          <w:rFonts w:ascii="Times New Roman" w:hAnsi="Times New Roman" w:cs="Times New Roman"/>
          <w:b/>
          <w:sz w:val="24"/>
          <w:szCs w:val="24"/>
        </w:rPr>
        <w:t>В  201</w:t>
      </w:r>
      <w:r w:rsidR="007D199F">
        <w:rPr>
          <w:rFonts w:ascii="Times New Roman" w:hAnsi="Times New Roman" w:cs="Times New Roman"/>
          <w:b/>
          <w:sz w:val="24"/>
          <w:szCs w:val="24"/>
        </w:rPr>
        <w:t>9</w:t>
      </w:r>
      <w:r w:rsidRPr="00063C2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64742" w:rsidRPr="00063C2D" w:rsidRDefault="00A64742" w:rsidP="00A647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>Для обеспечения оценки результатов эффективности муниципальных программ в муниципальном образовании «Лапшихинский сельсовет» разработаны целевые индикаторы, то есть количественные показатели эффективности реализации муниципальной программы, отражающие степень достижения цели и решения задач муниципальной программы. 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«Лапшихинский сельсовет», позволяет своевременно корректировать механизм реализации Программы, уточнять основные целевые показатели. Анализ эффективности результатов реализации Программ осуществляется на основании предоставленных данных разработчиками муниципальных программ.</w:t>
      </w:r>
    </w:p>
    <w:p w:rsidR="00A64742" w:rsidRPr="00063C2D" w:rsidRDefault="00A64742" w:rsidP="00A64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742" w:rsidRDefault="00A64742" w:rsidP="00A64742">
      <w:pPr>
        <w:pStyle w:val="a5"/>
        <w:numPr>
          <w:ilvl w:val="0"/>
          <w:numId w:val="2"/>
        </w:numPr>
        <w:ind w:left="0" w:firstLine="0"/>
        <w:jc w:val="both"/>
        <w:rPr>
          <w:b/>
        </w:rPr>
      </w:pPr>
      <w:r w:rsidRPr="00063C2D">
        <w:rPr>
          <w:b/>
        </w:rPr>
        <w:t>Муниципальная программа «Организация комплексного благоустройства  территории Лапшихинского сельсовета»</w:t>
      </w:r>
      <w:r w:rsidRPr="00063C2D">
        <w:t xml:space="preserve"> </w:t>
      </w:r>
      <w:r w:rsidRPr="00063C2D">
        <w:rPr>
          <w:b/>
        </w:rPr>
        <w:t>на  201</w:t>
      </w:r>
      <w:r w:rsidR="007D199F">
        <w:rPr>
          <w:b/>
        </w:rPr>
        <w:t>9</w:t>
      </w:r>
      <w:r w:rsidRPr="00063C2D">
        <w:rPr>
          <w:b/>
        </w:rPr>
        <w:t>-20</w:t>
      </w:r>
      <w:r w:rsidR="00F20DDA">
        <w:rPr>
          <w:b/>
        </w:rPr>
        <w:t>2</w:t>
      </w:r>
      <w:r w:rsidR="007D199F">
        <w:rPr>
          <w:b/>
        </w:rPr>
        <w:t>1</w:t>
      </w:r>
      <w:r w:rsidRPr="00063C2D">
        <w:rPr>
          <w:b/>
        </w:rPr>
        <w:t xml:space="preserve">  годы</w:t>
      </w:r>
    </w:p>
    <w:p w:rsidR="008845FF" w:rsidRPr="00063C2D" w:rsidRDefault="008845FF" w:rsidP="008845FF">
      <w:pPr>
        <w:pStyle w:val="a5"/>
        <w:ind w:left="0"/>
        <w:jc w:val="both"/>
        <w:rPr>
          <w:b/>
        </w:rPr>
      </w:pPr>
    </w:p>
    <w:p w:rsidR="00A64742" w:rsidRPr="00063C2D" w:rsidRDefault="00A64742" w:rsidP="00A64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2D">
        <w:rPr>
          <w:rFonts w:ascii="Times New Roman" w:hAnsi="Times New Roman" w:cs="Times New Roman"/>
          <w:sz w:val="24"/>
          <w:szCs w:val="24"/>
        </w:rPr>
        <w:t xml:space="preserve">В  рамках  программы  на  выполнение  различных  мероприятий  в  бюджете  сельсовета  было  предусмотрено финансирование в  размере </w:t>
      </w:r>
      <w:r w:rsidR="00833214">
        <w:rPr>
          <w:rFonts w:ascii="Times New Roman" w:hAnsi="Times New Roman" w:cs="Times New Roman"/>
          <w:sz w:val="24"/>
          <w:szCs w:val="24"/>
        </w:rPr>
        <w:t>3879,6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833214" w:rsidRPr="00833214">
        <w:rPr>
          <w:rFonts w:ascii="Times New Roman" w:hAnsi="Times New Roman" w:cs="Times New Roman"/>
          <w:sz w:val="24"/>
          <w:szCs w:val="24"/>
        </w:rPr>
        <w:t xml:space="preserve"> </w:t>
      </w:r>
      <w:r w:rsidR="00833214" w:rsidRPr="00063C2D">
        <w:rPr>
          <w:rFonts w:ascii="Times New Roman" w:hAnsi="Times New Roman" w:cs="Times New Roman"/>
          <w:sz w:val="24"/>
          <w:szCs w:val="24"/>
        </w:rPr>
        <w:t xml:space="preserve">из них за счет субсидий из краевого бюджета </w:t>
      </w:r>
      <w:r w:rsidR="00833214">
        <w:rPr>
          <w:rFonts w:ascii="Times New Roman" w:hAnsi="Times New Roman" w:cs="Times New Roman"/>
          <w:sz w:val="24"/>
          <w:szCs w:val="24"/>
        </w:rPr>
        <w:t>2969,8</w:t>
      </w:r>
      <w:r w:rsidR="00833214" w:rsidRPr="00063C2D">
        <w:rPr>
          <w:rFonts w:ascii="Times New Roman" w:hAnsi="Times New Roman" w:cs="Times New Roman"/>
          <w:sz w:val="24"/>
          <w:szCs w:val="24"/>
        </w:rPr>
        <w:t xml:space="preserve"> тыс. руб., за счет средств местного бюджета </w:t>
      </w:r>
      <w:r w:rsidR="003B6DA7">
        <w:rPr>
          <w:rFonts w:ascii="Times New Roman" w:hAnsi="Times New Roman" w:cs="Times New Roman"/>
          <w:sz w:val="24"/>
          <w:szCs w:val="24"/>
        </w:rPr>
        <w:t>909,8</w:t>
      </w:r>
      <w:r w:rsidR="0083321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33214" w:rsidRPr="00063C2D">
        <w:rPr>
          <w:rFonts w:ascii="Times New Roman" w:hAnsi="Times New Roman" w:cs="Times New Roman"/>
          <w:sz w:val="24"/>
          <w:szCs w:val="24"/>
        </w:rPr>
        <w:t xml:space="preserve"> </w:t>
      </w:r>
      <w:r w:rsidR="00833214">
        <w:rPr>
          <w:rFonts w:ascii="Times New Roman" w:hAnsi="Times New Roman" w:cs="Times New Roman"/>
          <w:sz w:val="24"/>
          <w:szCs w:val="24"/>
        </w:rPr>
        <w:t xml:space="preserve"> Ф</w:t>
      </w:r>
      <w:r w:rsidRPr="00063C2D">
        <w:rPr>
          <w:rFonts w:ascii="Times New Roman" w:hAnsi="Times New Roman" w:cs="Times New Roman"/>
          <w:sz w:val="24"/>
          <w:szCs w:val="24"/>
        </w:rPr>
        <w:t xml:space="preserve">актически исполнено </w:t>
      </w:r>
      <w:r w:rsidR="00833214">
        <w:rPr>
          <w:rFonts w:ascii="Times New Roman" w:hAnsi="Times New Roman" w:cs="Times New Roman"/>
          <w:sz w:val="24"/>
          <w:szCs w:val="24"/>
        </w:rPr>
        <w:t>1860,7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руб., из них за счет субсидий из краевого бюджета </w:t>
      </w:r>
      <w:r w:rsidR="00833214">
        <w:rPr>
          <w:rFonts w:ascii="Times New Roman" w:hAnsi="Times New Roman" w:cs="Times New Roman"/>
          <w:sz w:val="24"/>
          <w:szCs w:val="24"/>
        </w:rPr>
        <w:t>969,8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руб., за счет средств местного бюджета </w:t>
      </w:r>
      <w:r w:rsidR="00833214">
        <w:rPr>
          <w:rFonts w:ascii="Times New Roman" w:hAnsi="Times New Roman" w:cs="Times New Roman"/>
          <w:sz w:val="24"/>
          <w:szCs w:val="24"/>
        </w:rPr>
        <w:t>890,9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Pr="00063C2D">
        <w:rPr>
          <w:rFonts w:ascii="Times New Roman" w:hAnsi="Times New Roman" w:cs="Times New Roman"/>
          <w:sz w:val="24"/>
          <w:szCs w:val="24"/>
        </w:rPr>
        <w:t xml:space="preserve">. руб., что составляет </w:t>
      </w:r>
      <w:r w:rsidR="00833214">
        <w:rPr>
          <w:rFonts w:ascii="Times New Roman" w:hAnsi="Times New Roman" w:cs="Times New Roman"/>
          <w:sz w:val="24"/>
          <w:szCs w:val="24"/>
        </w:rPr>
        <w:t>48,0</w:t>
      </w:r>
      <w:r w:rsidRPr="00063C2D">
        <w:rPr>
          <w:rFonts w:ascii="Times New Roman" w:hAnsi="Times New Roman" w:cs="Times New Roman"/>
          <w:sz w:val="24"/>
          <w:szCs w:val="24"/>
        </w:rPr>
        <w:t xml:space="preserve"> % </w:t>
      </w:r>
      <w:r w:rsidR="008845FF">
        <w:rPr>
          <w:rFonts w:ascii="Times New Roman" w:hAnsi="Times New Roman" w:cs="Times New Roman"/>
          <w:sz w:val="24"/>
          <w:szCs w:val="24"/>
        </w:rPr>
        <w:t>исполнение</w:t>
      </w:r>
      <w:r w:rsidR="008845FF" w:rsidRPr="00063C2D">
        <w:rPr>
          <w:rFonts w:ascii="Times New Roman" w:hAnsi="Times New Roman" w:cs="Times New Roman"/>
          <w:sz w:val="24"/>
          <w:szCs w:val="24"/>
        </w:rPr>
        <w:t xml:space="preserve"> </w:t>
      </w:r>
      <w:r w:rsidRPr="00063C2D">
        <w:rPr>
          <w:rFonts w:ascii="Times New Roman" w:hAnsi="Times New Roman" w:cs="Times New Roman"/>
          <w:sz w:val="24"/>
          <w:szCs w:val="24"/>
        </w:rPr>
        <w:t xml:space="preserve">от плана. </w:t>
      </w:r>
    </w:p>
    <w:p w:rsidR="00A64742" w:rsidRPr="00063C2D" w:rsidRDefault="00A64742" w:rsidP="00A64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Цель программы: совершенствование системы комплексного благоустройства территории, создание безопасных и комфортных условий для решения вопросов жизнеобеспечения населения, развитие инфраструктуры территории. Для  реализации  данной  цели  были  выполнены  следующие мероприятия:   </w:t>
      </w:r>
    </w:p>
    <w:p w:rsidR="00A64742" w:rsidRPr="00063C2D" w:rsidRDefault="00A64742" w:rsidP="001A2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2D">
        <w:rPr>
          <w:rFonts w:ascii="Times New Roman" w:hAnsi="Times New Roman" w:cs="Times New Roman"/>
          <w:sz w:val="24"/>
          <w:szCs w:val="24"/>
        </w:rPr>
        <w:t xml:space="preserve">- Подпрограмма 1 «Обеспечение сохранности и модернизации </w:t>
      </w:r>
      <w:proofErr w:type="spellStart"/>
      <w:r w:rsidRPr="00063C2D">
        <w:rPr>
          <w:rFonts w:ascii="Times New Roman" w:hAnsi="Times New Roman" w:cs="Times New Roman"/>
          <w:sz w:val="24"/>
          <w:szCs w:val="24"/>
        </w:rPr>
        <w:t>внутрипоселенческих</w:t>
      </w:r>
      <w:proofErr w:type="spellEnd"/>
      <w:r w:rsidRPr="00063C2D">
        <w:rPr>
          <w:rFonts w:ascii="Times New Roman" w:hAnsi="Times New Roman" w:cs="Times New Roman"/>
          <w:sz w:val="24"/>
          <w:szCs w:val="24"/>
        </w:rPr>
        <w:t xml:space="preserve"> дорог территории Лапшихинского сельсовета»</w:t>
      </w:r>
      <w:r w:rsidR="001A2233" w:rsidRPr="001A2233">
        <w:rPr>
          <w:rFonts w:ascii="Times New Roman" w:hAnsi="Times New Roman" w:cs="Times New Roman"/>
          <w:sz w:val="24"/>
          <w:szCs w:val="24"/>
        </w:rPr>
        <w:t xml:space="preserve"> 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 размере </w:t>
      </w:r>
      <w:r w:rsidR="003B6DA7">
        <w:rPr>
          <w:rFonts w:ascii="Times New Roman" w:hAnsi="Times New Roman" w:cs="Times New Roman"/>
          <w:sz w:val="24"/>
          <w:szCs w:val="24"/>
        </w:rPr>
        <w:t>1160,8</w:t>
      </w:r>
      <w:r w:rsidR="001A2233">
        <w:rPr>
          <w:rFonts w:ascii="Times New Roman" w:hAnsi="Times New Roman" w:cs="Times New Roman"/>
          <w:sz w:val="24"/>
          <w:szCs w:val="24"/>
        </w:rPr>
        <w:t xml:space="preserve"> 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тыс. руб., фактически исполнено </w:t>
      </w:r>
      <w:r w:rsidR="003B6DA7">
        <w:rPr>
          <w:rFonts w:ascii="Times New Roman" w:hAnsi="Times New Roman" w:cs="Times New Roman"/>
          <w:sz w:val="24"/>
          <w:szCs w:val="24"/>
        </w:rPr>
        <w:t>1160,8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 тыс. руб., из них за счет субсидий из краевого бюджета </w:t>
      </w:r>
      <w:r w:rsidR="003B6DA7">
        <w:rPr>
          <w:rFonts w:ascii="Times New Roman" w:hAnsi="Times New Roman" w:cs="Times New Roman"/>
          <w:sz w:val="24"/>
          <w:szCs w:val="24"/>
        </w:rPr>
        <w:t>958,5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 тыс. руб., за счет средств местного бюджета </w:t>
      </w:r>
      <w:r w:rsidR="003B6DA7">
        <w:rPr>
          <w:rFonts w:ascii="Times New Roman" w:hAnsi="Times New Roman" w:cs="Times New Roman"/>
          <w:sz w:val="24"/>
          <w:szCs w:val="24"/>
        </w:rPr>
        <w:t>202,3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1A2233">
        <w:rPr>
          <w:rFonts w:ascii="Times New Roman" w:hAnsi="Times New Roman" w:cs="Times New Roman"/>
          <w:sz w:val="24"/>
          <w:szCs w:val="24"/>
        </w:rPr>
        <w:t>100,0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 % </w:t>
      </w:r>
      <w:r w:rsidR="001A2233">
        <w:rPr>
          <w:rFonts w:ascii="Times New Roman" w:hAnsi="Times New Roman" w:cs="Times New Roman"/>
          <w:sz w:val="24"/>
          <w:szCs w:val="24"/>
        </w:rPr>
        <w:t>исполнение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1A2233">
        <w:rPr>
          <w:rFonts w:ascii="Times New Roman" w:hAnsi="Times New Roman" w:cs="Times New Roman"/>
          <w:sz w:val="24"/>
          <w:szCs w:val="24"/>
        </w:rPr>
        <w:t>, в том числе на:</w:t>
      </w:r>
      <w:r w:rsidR="001A2233" w:rsidRPr="00063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4742" w:rsidRPr="00063C2D" w:rsidRDefault="00A64742" w:rsidP="001A2233">
      <w:pPr>
        <w:pStyle w:val="a6"/>
        <w:spacing w:before="0" w:beforeAutospacing="0" w:after="0"/>
        <w:ind w:firstLine="540"/>
        <w:jc w:val="both"/>
      </w:pPr>
      <w:r w:rsidRPr="00063C2D">
        <w:t xml:space="preserve">- содержание </w:t>
      </w:r>
      <w:proofErr w:type="spellStart"/>
      <w:r w:rsidRPr="00063C2D">
        <w:t>внутрипоселенческих</w:t>
      </w:r>
      <w:proofErr w:type="spellEnd"/>
      <w:r w:rsidRPr="00063C2D">
        <w:t xml:space="preserve"> дорог </w:t>
      </w:r>
      <w:r w:rsidR="001A2233">
        <w:t xml:space="preserve">- </w:t>
      </w:r>
      <w:r w:rsidRPr="00063C2D">
        <w:t xml:space="preserve"> </w:t>
      </w:r>
      <w:r w:rsidR="003B6DA7">
        <w:t>321,2</w:t>
      </w:r>
      <w:r w:rsidRPr="00063C2D">
        <w:t xml:space="preserve"> тыс. руб., в т.ч.: </w:t>
      </w:r>
    </w:p>
    <w:p w:rsidR="00A64742" w:rsidRPr="00063C2D" w:rsidRDefault="00A64742" w:rsidP="00A64742">
      <w:pPr>
        <w:pStyle w:val="a6"/>
        <w:spacing w:before="0" w:beforeAutospacing="0" w:after="0"/>
        <w:jc w:val="both"/>
      </w:pPr>
      <w:r w:rsidRPr="00063C2D">
        <w:t xml:space="preserve">за счет субсидий из краевого бюджета — </w:t>
      </w:r>
      <w:r w:rsidR="001A2233">
        <w:t>1</w:t>
      </w:r>
      <w:r w:rsidR="003B6DA7">
        <w:t>39</w:t>
      </w:r>
      <w:r w:rsidR="001A2233">
        <w:t>,0</w:t>
      </w:r>
      <w:r w:rsidRPr="00063C2D">
        <w:t xml:space="preserve"> тыс. руб., </w:t>
      </w:r>
    </w:p>
    <w:p w:rsidR="00A64742" w:rsidRDefault="00A64742" w:rsidP="00A64742">
      <w:pPr>
        <w:pStyle w:val="a6"/>
        <w:spacing w:before="0" w:beforeAutospacing="0" w:after="0"/>
        <w:jc w:val="both"/>
      </w:pPr>
      <w:r w:rsidRPr="00063C2D">
        <w:t xml:space="preserve">за счет средств местного бюджета — </w:t>
      </w:r>
      <w:r w:rsidR="003B6DA7">
        <w:t>182,2</w:t>
      </w:r>
      <w:r w:rsidRPr="00063C2D">
        <w:t xml:space="preserve"> тыс. руб.</w:t>
      </w:r>
      <w:r w:rsidR="001A2233">
        <w:t>;</w:t>
      </w:r>
    </w:p>
    <w:p w:rsidR="001A2233" w:rsidRPr="00063C2D" w:rsidRDefault="001A2233" w:rsidP="001A2233">
      <w:pPr>
        <w:pStyle w:val="a6"/>
        <w:spacing w:before="0" w:beforeAutospacing="0" w:after="0"/>
        <w:ind w:firstLine="708"/>
        <w:jc w:val="both"/>
      </w:pPr>
      <w:r w:rsidRPr="00063C2D">
        <w:t xml:space="preserve">- </w:t>
      </w:r>
      <w:r>
        <w:t>ремонт</w:t>
      </w:r>
      <w:r w:rsidRPr="00063C2D">
        <w:t xml:space="preserve"> </w:t>
      </w:r>
      <w:proofErr w:type="spellStart"/>
      <w:r w:rsidRPr="00063C2D">
        <w:t>внутрипоселенческих</w:t>
      </w:r>
      <w:proofErr w:type="spellEnd"/>
      <w:r w:rsidRPr="00063C2D">
        <w:t xml:space="preserve"> дорог </w:t>
      </w:r>
      <w:r>
        <w:t>–</w:t>
      </w:r>
      <w:r w:rsidRPr="00063C2D">
        <w:t xml:space="preserve"> </w:t>
      </w:r>
      <w:r w:rsidR="003B6DA7">
        <w:t>839,6</w:t>
      </w:r>
      <w:r w:rsidRPr="00063C2D">
        <w:t xml:space="preserve"> тыс. руб., в т.ч.: </w:t>
      </w:r>
    </w:p>
    <w:p w:rsidR="001A2233" w:rsidRPr="00063C2D" w:rsidRDefault="001A2233" w:rsidP="001A2233">
      <w:pPr>
        <w:pStyle w:val="a6"/>
        <w:spacing w:before="0" w:beforeAutospacing="0" w:after="0"/>
        <w:jc w:val="both"/>
      </w:pPr>
      <w:r w:rsidRPr="00063C2D">
        <w:t xml:space="preserve">за счет субсидий из краевого бюджета — </w:t>
      </w:r>
      <w:r w:rsidR="003B6DA7">
        <w:t>819,5</w:t>
      </w:r>
      <w:r w:rsidRPr="00063C2D">
        <w:t xml:space="preserve"> тыс. руб., </w:t>
      </w:r>
    </w:p>
    <w:p w:rsidR="001A2233" w:rsidRPr="00063C2D" w:rsidRDefault="001A2233" w:rsidP="00A64742">
      <w:pPr>
        <w:pStyle w:val="a6"/>
        <w:spacing w:before="0" w:beforeAutospacing="0" w:after="0"/>
        <w:jc w:val="both"/>
      </w:pPr>
      <w:r w:rsidRPr="00063C2D">
        <w:t xml:space="preserve">за счет средств местного бюджета — </w:t>
      </w:r>
      <w:r w:rsidR="003B6DA7">
        <w:t>20,1</w:t>
      </w:r>
      <w:r w:rsidRPr="00063C2D">
        <w:t xml:space="preserve"> тыс. руб.</w:t>
      </w:r>
    </w:p>
    <w:p w:rsidR="00545EBF" w:rsidRPr="00063C2D" w:rsidRDefault="00A64742" w:rsidP="00A64742">
      <w:pPr>
        <w:pStyle w:val="a6"/>
        <w:spacing w:before="0" w:beforeAutospacing="0" w:after="0"/>
        <w:jc w:val="both"/>
      </w:pPr>
      <w:r w:rsidRPr="00063C2D">
        <w:t xml:space="preserve">           -  Подпрограмма 2 «Содержание уличного освещения на территории сельсовета» </w:t>
      </w:r>
      <w:r w:rsidR="00545EBF" w:rsidRPr="00063C2D">
        <w:t xml:space="preserve">предусмотрено финансирование за счет средств местного бюджета в  размере </w:t>
      </w:r>
      <w:r w:rsidR="003B6DA7">
        <w:t>369,5</w:t>
      </w:r>
      <w:r w:rsidR="00545EBF">
        <w:t xml:space="preserve"> </w:t>
      </w:r>
      <w:r w:rsidR="00545EBF" w:rsidRPr="00063C2D">
        <w:t xml:space="preserve">тыс. руб., фактически исполнено </w:t>
      </w:r>
      <w:r w:rsidR="003B6DA7">
        <w:t>369,5</w:t>
      </w:r>
      <w:r w:rsidR="00545EBF" w:rsidRPr="00063C2D">
        <w:t xml:space="preserve"> тыс. руб., что составляет </w:t>
      </w:r>
      <w:r w:rsidR="00545EBF">
        <w:t>100,0</w:t>
      </w:r>
      <w:r w:rsidR="00545EBF" w:rsidRPr="00063C2D">
        <w:t xml:space="preserve"> % </w:t>
      </w:r>
      <w:r w:rsidR="00545EBF">
        <w:t>исполнение</w:t>
      </w:r>
      <w:r w:rsidR="00545EBF" w:rsidRPr="00063C2D">
        <w:t xml:space="preserve"> от плана</w:t>
      </w:r>
      <w:r w:rsidR="00545EBF">
        <w:t xml:space="preserve">, в том числе </w:t>
      </w:r>
      <w:proofErr w:type="gramStart"/>
      <w:r w:rsidR="00545EBF">
        <w:t>на</w:t>
      </w:r>
      <w:proofErr w:type="gramEnd"/>
      <w:r w:rsidR="00545EBF">
        <w:t>:</w:t>
      </w:r>
    </w:p>
    <w:p w:rsidR="00A64742" w:rsidRPr="00063C2D" w:rsidRDefault="00A64742" w:rsidP="00A64742">
      <w:pPr>
        <w:pStyle w:val="a6"/>
        <w:spacing w:before="0" w:beforeAutospacing="0" w:after="0"/>
        <w:jc w:val="both"/>
      </w:pPr>
      <w:r w:rsidRPr="00063C2D">
        <w:t xml:space="preserve">- оплата электроэнергии уличного освещения за счет средств местного бюджета — </w:t>
      </w:r>
      <w:r w:rsidR="003B6DA7">
        <w:t>271,3</w:t>
      </w:r>
      <w:r w:rsidRPr="00063C2D">
        <w:t xml:space="preserve">  тыс. руб.,</w:t>
      </w:r>
    </w:p>
    <w:p w:rsidR="00F36E7E" w:rsidRDefault="00A64742" w:rsidP="00F36E7E">
      <w:pPr>
        <w:pStyle w:val="a6"/>
        <w:spacing w:before="0" w:beforeAutospacing="0" w:after="0"/>
        <w:jc w:val="both"/>
      </w:pPr>
      <w:r w:rsidRPr="00063C2D">
        <w:t xml:space="preserve">- содержание сетей наружного освещения (ремонт уличного освещения, </w:t>
      </w:r>
      <w:bookmarkStart w:id="0" w:name="_GoBack"/>
      <w:bookmarkEnd w:id="0"/>
      <w:r w:rsidRPr="00063C2D">
        <w:t xml:space="preserve">электроматериалы) за счет средств местного бюджета — </w:t>
      </w:r>
      <w:r w:rsidR="003B6DA7">
        <w:t>98,2</w:t>
      </w:r>
      <w:r w:rsidRPr="00063C2D">
        <w:t xml:space="preserve"> тыс. руб.</w:t>
      </w:r>
    </w:p>
    <w:p w:rsidR="00F36E7E" w:rsidRDefault="00F36E7E" w:rsidP="00A22A21">
      <w:pPr>
        <w:pStyle w:val="a6"/>
        <w:spacing w:before="0" w:beforeAutospacing="0" w:after="0"/>
        <w:ind w:firstLine="708"/>
        <w:jc w:val="both"/>
      </w:pPr>
      <w:proofErr w:type="gramStart"/>
      <w:r>
        <w:t xml:space="preserve">- </w:t>
      </w:r>
      <w:r w:rsidR="00A64742" w:rsidRPr="00F36E7E">
        <w:t xml:space="preserve">Подпрограмма 3 «Повышение уровня внутреннего благоустройства территории населенных пунктов Лапшихинского сельсовета» </w:t>
      </w:r>
      <w:r w:rsidRPr="00F36E7E">
        <w:t xml:space="preserve">предусмотрено финансирование в  размере </w:t>
      </w:r>
      <w:r>
        <w:t xml:space="preserve"> </w:t>
      </w:r>
      <w:r w:rsidR="003B6DA7">
        <w:t>2349,3</w:t>
      </w:r>
      <w:r w:rsidRPr="00F36E7E">
        <w:t xml:space="preserve"> тыс. руб., </w:t>
      </w:r>
      <w:r>
        <w:t xml:space="preserve"> </w:t>
      </w:r>
      <w:r w:rsidRPr="00F36E7E">
        <w:t xml:space="preserve">фактически исполнено </w:t>
      </w:r>
      <w:r w:rsidR="003B6DA7">
        <w:t>330,4</w:t>
      </w:r>
      <w:r w:rsidRPr="00F36E7E">
        <w:t xml:space="preserve"> тыс. руб., из них за счет субсидий из краевого бюджета </w:t>
      </w:r>
      <w:r w:rsidR="003B6DA7">
        <w:t>11,3</w:t>
      </w:r>
      <w:r w:rsidRPr="00F36E7E">
        <w:t xml:space="preserve"> тыс. руб., за счет средств местного бюджета </w:t>
      </w:r>
      <w:r w:rsidR="003B6DA7">
        <w:t>319,1</w:t>
      </w:r>
      <w:r w:rsidRPr="00F36E7E">
        <w:t xml:space="preserve"> тыс. руб., что составляет </w:t>
      </w:r>
      <w:r w:rsidR="003B6DA7">
        <w:t>14,1</w:t>
      </w:r>
      <w:r w:rsidRPr="00F36E7E">
        <w:t xml:space="preserve"> % исполнение от плана, в том числе на: </w:t>
      </w:r>
      <w:proofErr w:type="gramEnd"/>
    </w:p>
    <w:p w:rsidR="00A64742" w:rsidRPr="00063C2D" w:rsidRDefault="00A64742" w:rsidP="00A64742">
      <w:pPr>
        <w:pStyle w:val="a6"/>
        <w:spacing w:before="0" w:beforeAutospacing="0" w:after="0"/>
        <w:jc w:val="both"/>
      </w:pPr>
      <w:r w:rsidRPr="00063C2D">
        <w:t xml:space="preserve">-общественные работы за счет средств местного бюджета — </w:t>
      </w:r>
      <w:r w:rsidR="003B6DA7">
        <w:t>150,4</w:t>
      </w:r>
      <w:r w:rsidRPr="00063C2D">
        <w:t xml:space="preserve"> тыс. руб.</w:t>
      </w:r>
      <w:r w:rsidR="003B6DA7">
        <w:t>,</w:t>
      </w:r>
      <w:r w:rsidR="003B6DA7" w:rsidRPr="003B6DA7">
        <w:t xml:space="preserve"> </w:t>
      </w:r>
      <w:r w:rsidR="003B6DA7" w:rsidRPr="00063C2D">
        <w:t xml:space="preserve">что составляет </w:t>
      </w:r>
      <w:r w:rsidR="003B6DA7">
        <w:t>100,0</w:t>
      </w:r>
      <w:r w:rsidR="003B6DA7" w:rsidRPr="00063C2D">
        <w:t xml:space="preserve"> % </w:t>
      </w:r>
      <w:r w:rsidR="003B6DA7">
        <w:t>исполнение</w:t>
      </w:r>
      <w:r w:rsidR="003B6DA7" w:rsidRPr="00063C2D">
        <w:t xml:space="preserve"> от плана</w:t>
      </w:r>
      <w:r w:rsidRPr="00063C2D">
        <w:t>;</w:t>
      </w:r>
    </w:p>
    <w:p w:rsidR="00A64742" w:rsidRPr="00063C2D" w:rsidRDefault="00A64742" w:rsidP="00A64742">
      <w:pPr>
        <w:pStyle w:val="a6"/>
        <w:spacing w:before="0" w:beforeAutospacing="0" w:after="0"/>
        <w:jc w:val="both"/>
      </w:pPr>
      <w:r w:rsidRPr="00063C2D">
        <w:lastRenderedPageBreak/>
        <w:t>- расходы по сбору, вывозу, утилизацию свалок, за счет средств местного бюджета — 60,0 тыс. руб.</w:t>
      </w:r>
      <w:r w:rsidR="003B6DA7">
        <w:t>,</w:t>
      </w:r>
      <w:r w:rsidR="003B6DA7" w:rsidRPr="003B6DA7">
        <w:t xml:space="preserve"> </w:t>
      </w:r>
      <w:r w:rsidR="003B6DA7" w:rsidRPr="00063C2D">
        <w:t xml:space="preserve">что составляет </w:t>
      </w:r>
      <w:r w:rsidR="003B6DA7">
        <w:t>100,0</w:t>
      </w:r>
      <w:r w:rsidR="003B6DA7" w:rsidRPr="00063C2D">
        <w:t xml:space="preserve"> % </w:t>
      </w:r>
      <w:r w:rsidR="003B6DA7">
        <w:t>исполнение</w:t>
      </w:r>
      <w:r w:rsidR="003B6DA7" w:rsidRPr="00063C2D">
        <w:t xml:space="preserve"> от плана</w:t>
      </w:r>
      <w:r w:rsidRPr="00063C2D">
        <w:t>;</w:t>
      </w:r>
    </w:p>
    <w:p w:rsidR="00A64742" w:rsidRDefault="00A64742" w:rsidP="00A64742">
      <w:pPr>
        <w:pStyle w:val="a6"/>
        <w:spacing w:before="0" w:beforeAutospacing="0" w:after="0"/>
        <w:jc w:val="both"/>
      </w:pPr>
      <w:r w:rsidRPr="00063C2D">
        <w:t xml:space="preserve">- организация и проведение акарицидных обработок мест массового отдыха населения- </w:t>
      </w:r>
      <w:r w:rsidR="003B6DA7">
        <w:t>12,7</w:t>
      </w:r>
      <w:r w:rsidRPr="00063C2D">
        <w:t xml:space="preserve"> тыс. руб., за счет субсидий из краевого бюджета – </w:t>
      </w:r>
      <w:r w:rsidR="003B6DA7">
        <w:t>11,3</w:t>
      </w:r>
      <w:r w:rsidRPr="00063C2D">
        <w:t xml:space="preserve"> тыс. руб., за счет средств местного бюджета – </w:t>
      </w:r>
      <w:r w:rsidR="003B6DA7">
        <w:t>1</w:t>
      </w:r>
      <w:r w:rsidRPr="00063C2D">
        <w:t>,</w:t>
      </w:r>
      <w:r w:rsidR="00A22A21">
        <w:t>4</w:t>
      </w:r>
      <w:r w:rsidRPr="00063C2D">
        <w:t xml:space="preserve"> тыс. руб.</w:t>
      </w:r>
      <w:r w:rsidR="003B6DA7">
        <w:t>,</w:t>
      </w:r>
      <w:r w:rsidR="003B6DA7" w:rsidRPr="003B6DA7">
        <w:t xml:space="preserve"> </w:t>
      </w:r>
      <w:r w:rsidR="003B6DA7" w:rsidRPr="00063C2D">
        <w:t xml:space="preserve">что составляет </w:t>
      </w:r>
      <w:r w:rsidR="003B6DA7">
        <w:t>100,0</w:t>
      </w:r>
      <w:r w:rsidR="003B6DA7" w:rsidRPr="00063C2D">
        <w:t xml:space="preserve"> % </w:t>
      </w:r>
      <w:r w:rsidR="003B6DA7">
        <w:t>исполнение</w:t>
      </w:r>
      <w:r w:rsidR="003B6DA7" w:rsidRPr="00063C2D">
        <w:t xml:space="preserve"> от плана</w:t>
      </w:r>
      <w:r w:rsidR="003B6DA7">
        <w:t>:</w:t>
      </w:r>
    </w:p>
    <w:p w:rsidR="00A64742" w:rsidRDefault="00A64742" w:rsidP="00A64742">
      <w:pPr>
        <w:pStyle w:val="a6"/>
        <w:spacing w:before="0" w:beforeAutospacing="0" w:after="0"/>
        <w:jc w:val="both"/>
      </w:pPr>
      <w:r w:rsidRPr="00063C2D">
        <w:t xml:space="preserve">-расходы по благоустройству территории – </w:t>
      </w:r>
      <w:r w:rsidR="003B6DA7">
        <w:t>107,3</w:t>
      </w:r>
      <w:r w:rsidRPr="00063C2D">
        <w:t xml:space="preserve"> тыс. руб.</w:t>
      </w:r>
      <w:r w:rsidR="003B6DA7">
        <w:t>,</w:t>
      </w:r>
      <w:r w:rsidR="003B6DA7" w:rsidRPr="003B6DA7">
        <w:t xml:space="preserve"> </w:t>
      </w:r>
      <w:r w:rsidR="003B6DA7" w:rsidRPr="00063C2D">
        <w:t xml:space="preserve">что составляет </w:t>
      </w:r>
      <w:r w:rsidR="003B6DA7">
        <w:t>100,0</w:t>
      </w:r>
      <w:r w:rsidR="003B6DA7" w:rsidRPr="00063C2D">
        <w:t xml:space="preserve"> % </w:t>
      </w:r>
      <w:r w:rsidR="003B6DA7">
        <w:t>исполнение</w:t>
      </w:r>
      <w:r w:rsidR="003B6DA7" w:rsidRPr="00063C2D">
        <w:t xml:space="preserve"> от плана</w:t>
      </w:r>
      <w:r w:rsidR="003B6DA7">
        <w:t>;</w:t>
      </w:r>
    </w:p>
    <w:p w:rsidR="001B6B85" w:rsidRDefault="003B6DA7" w:rsidP="00A64742">
      <w:pPr>
        <w:pStyle w:val="a6"/>
        <w:spacing w:before="0" w:beforeAutospacing="0" w:after="0"/>
        <w:jc w:val="both"/>
      </w:pPr>
      <w:proofErr w:type="gramStart"/>
      <w:r>
        <w:t xml:space="preserve">- на выполнение работ по сохранению объектов культурного наследия Памятник Герою Советского Союза Ивченко М.Л. </w:t>
      </w:r>
      <w:r w:rsidR="001B6B85">
        <w:t xml:space="preserve">– 2018,9 тыс. руб., в т.ч. </w:t>
      </w:r>
      <w:r w:rsidR="001B6B85" w:rsidRPr="00063C2D">
        <w:t xml:space="preserve">за счет субсидий из краевого бюджета – </w:t>
      </w:r>
      <w:r w:rsidR="001B6B85">
        <w:t>2 000,0</w:t>
      </w:r>
      <w:r w:rsidR="001B6B85" w:rsidRPr="00063C2D">
        <w:t xml:space="preserve"> тыс. руб., за счет средств местного бюджета – </w:t>
      </w:r>
      <w:r w:rsidR="001B6B85">
        <w:t>18,9</w:t>
      </w:r>
      <w:r w:rsidR="001B6B85" w:rsidRPr="00063C2D">
        <w:t xml:space="preserve"> тыс. руб.</w:t>
      </w:r>
      <w:r w:rsidR="001B6B85">
        <w:t>,</w:t>
      </w:r>
      <w:r w:rsidR="001B6B85" w:rsidRPr="003B6DA7">
        <w:t xml:space="preserve"> </w:t>
      </w:r>
      <w:r w:rsidR="001B6B85" w:rsidRPr="00063C2D">
        <w:t xml:space="preserve">что составляет </w:t>
      </w:r>
      <w:r w:rsidR="001B6B85">
        <w:t>0,0</w:t>
      </w:r>
      <w:r w:rsidR="001B6B85" w:rsidRPr="00063C2D">
        <w:t xml:space="preserve"> % </w:t>
      </w:r>
      <w:r w:rsidR="001B6B85">
        <w:t>исполнение</w:t>
      </w:r>
      <w:r w:rsidR="001B6B85" w:rsidRPr="00063C2D">
        <w:t xml:space="preserve"> от плана</w:t>
      </w:r>
      <w:r w:rsidR="001B6B85">
        <w:t xml:space="preserve"> (была подана документация для проведения электронного аукциона, но заявки не поступили, поэтому аукцион не состоялся). </w:t>
      </w:r>
      <w:proofErr w:type="gramEnd"/>
    </w:p>
    <w:p w:rsidR="00A64742" w:rsidRPr="00063C2D" w:rsidRDefault="00A64742" w:rsidP="00A64742">
      <w:pPr>
        <w:pStyle w:val="a6"/>
        <w:spacing w:before="0" w:beforeAutospacing="0" w:after="0"/>
        <w:jc w:val="both"/>
      </w:pPr>
      <w:r w:rsidRPr="00063C2D">
        <w:t xml:space="preserve">           Разработка и реализация программы позволило эффективно и целесообразно подойти к решению проблемы благоустройства на территории Лапшихинского сельсовета, повышение уровня благоустройства территории</w:t>
      </w:r>
      <w:r w:rsidR="006D09B4">
        <w:t>,</w:t>
      </w:r>
      <w:r w:rsidRPr="00063C2D">
        <w:t xml:space="preserve"> </w:t>
      </w:r>
      <w:r w:rsidR="006D09B4">
        <w:t>что</w:t>
      </w:r>
      <w:r w:rsidRPr="00063C2D">
        <w:t xml:space="preserve"> дает положительные показатели в ее социально-экономическом развитии и возможность для привлечения в сельскую местность инвестиции и улучшение жизненного уровня на селе.  </w:t>
      </w: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42" w:rsidRPr="006D09B4" w:rsidRDefault="00A64742" w:rsidP="00A64742">
      <w:pPr>
        <w:pStyle w:val="a5"/>
        <w:numPr>
          <w:ilvl w:val="0"/>
          <w:numId w:val="1"/>
        </w:numPr>
        <w:ind w:left="0" w:firstLine="0"/>
        <w:jc w:val="both"/>
      </w:pPr>
      <w:r w:rsidRPr="00063C2D">
        <w:rPr>
          <w:b/>
        </w:rPr>
        <w:t xml:space="preserve">Муниципальная программа «Содействие развитию органов местного самоуправления, реализация полномочий администрации Лапшихинского сельсовета» </w:t>
      </w:r>
      <w:r w:rsidRPr="00063C2D">
        <w:t xml:space="preserve"> </w:t>
      </w:r>
      <w:r w:rsidRPr="00063C2D">
        <w:rPr>
          <w:b/>
        </w:rPr>
        <w:t>на 201</w:t>
      </w:r>
      <w:r w:rsidR="007D199F">
        <w:rPr>
          <w:b/>
        </w:rPr>
        <w:t>9</w:t>
      </w:r>
      <w:r w:rsidRPr="00063C2D">
        <w:rPr>
          <w:b/>
        </w:rPr>
        <w:t>-20</w:t>
      </w:r>
      <w:r w:rsidR="006D09B4">
        <w:rPr>
          <w:b/>
        </w:rPr>
        <w:t>2</w:t>
      </w:r>
      <w:r w:rsidR="007D199F">
        <w:rPr>
          <w:b/>
        </w:rPr>
        <w:t>1</w:t>
      </w:r>
      <w:r w:rsidRPr="00063C2D">
        <w:rPr>
          <w:b/>
        </w:rPr>
        <w:t xml:space="preserve"> годы</w:t>
      </w:r>
    </w:p>
    <w:p w:rsidR="006D09B4" w:rsidRPr="00063C2D" w:rsidRDefault="006D09B4" w:rsidP="006D09B4">
      <w:pPr>
        <w:pStyle w:val="a5"/>
        <w:ind w:left="0"/>
        <w:jc w:val="both"/>
      </w:pPr>
    </w:p>
    <w:p w:rsidR="00A64742" w:rsidRPr="006F6B28" w:rsidRDefault="00A64742" w:rsidP="006F6B28">
      <w:pPr>
        <w:pStyle w:val="a5"/>
        <w:ind w:left="0" w:firstLine="567"/>
        <w:jc w:val="both"/>
        <w:rPr>
          <w:color w:val="000000"/>
        </w:rPr>
      </w:pPr>
      <w:r w:rsidRPr="00063C2D">
        <w:rPr>
          <w:color w:val="000000"/>
        </w:rPr>
        <w:t>В бюджете  сел</w:t>
      </w:r>
      <w:r w:rsidR="001B6B85">
        <w:rPr>
          <w:color w:val="000000"/>
        </w:rPr>
        <w:t>ьсовета в 2019</w:t>
      </w:r>
      <w:r w:rsidRPr="00063C2D">
        <w:rPr>
          <w:color w:val="000000"/>
        </w:rPr>
        <w:t xml:space="preserve"> году предусмотрено финансирование в размере </w:t>
      </w:r>
      <w:r w:rsidR="006F6B28">
        <w:rPr>
          <w:color w:val="000000"/>
        </w:rPr>
        <w:t>681,1</w:t>
      </w:r>
      <w:r w:rsidRPr="00063C2D">
        <w:rPr>
          <w:color w:val="000000"/>
        </w:rPr>
        <w:t xml:space="preserve"> тыс. руб., </w:t>
      </w:r>
      <w:r w:rsidRPr="00063C2D">
        <w:t xml:space="preserve">фактически исполнено </w:t>
      </w:r>
      <w:r w:rsidR="006F6B28">
        <w:t>681,1</w:t>
      </w:r>
      <w:r w:rsidRPr="00063C2D">
        <w:t xml:space="preserve"> тыс. руб., что составляет 100,0  % </w:t>
      </w:r>
      <w:r w:rsidR="006D09B4">
        <w:t xml:space="preserve">исполнения </w:t>
      </w:r>
      <w:r w:rsidRPr="00063C2D">
        <w:t xml:space="preserve">от плана. </w:t>
      </w:r>
    </w:p>
    <w:p w:rsidR="00A64742" w:rsidRPr="00063C2D" w:rsidRDefault="00A64742" w:rsidP="00A64742">
      <w:pPr>
        <w:pStyle w:val="a5"/>
        <w:ind w:left="0" w:firstLine="567"/>
        <w:jc w:val="both"/>
      </w:pPr>
      <w:r w:rsidRPr="00063C2D">
        <w:t>Цель программы: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</w:t>
      </w:r>
    </w:p>
    <w:p w:rsidR="00A64742" w:rsidRPr="00063C2D" w:rsidRDefault="00A64742" w:rsidP="00A64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Для  реализации  данной  цели  были  выполнены  следующие мероприятия:   </w:t>
      </w:r>
    </w:p>
    <w:p w:rsidR="00A64742" w:rsidRPr="00063C2D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- иные межбюджетные трансферты на осуществление и управления полномочий в сфере установленных функций органов местного самоуправления поселений – </w:t>
      </w:r>
      <w:r w:rsidR="006F6B28">
        <w:rPr>
          <w:rFonts w:ascii="Times New Roman" w:hAnsi="Times New Roman" w:cs="Times New Roman"/>
          <w:sz w:val="24"/>
          <w:szCs w:val="24"/>
        </w:rPr>
        <w:t>515,9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64742" w:rsidRPr="00063C2D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>-расходы на проведение мероприятий проведению Дня Победы и Дня Пожилого Человека – 1</w:t>
      </w:r>
      <w:r w:rsidR="006D09B4">
        <w:rPr>
          <w:rFonts w:ascii="Times New Roman" w:hAnsi="Times New Roman" w:cs="Times New Roman"/>
          <w:sz w:val="24"/>
          <w:szCs w:val="24"/>
        </w:rPr>
        <w:t>1</w:t>
      </w:r>
      <w:r w:rsidRPr="00063C2D">
        <w:rPr>
          <w:rFonts w:ascii="Times New Roman" w:hAnsi="Times New Roman" w:cs="Times New Roman"/>
          <w:sz w:val="24"/>
          <w:szCs w:val="24"/>
        </w:rPr>
        <w:t>,0 тыс. руб.;</w:t>
      </w:r>
    </w:p>
    <w:p w:rsidR="00A64742" w:rsidRPr="00063C2D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- расходы на проведение мероприятий по противодействию коррупции в муниципальном образовании Лапшихинский сельсовет -0,5 тыс. руб.; </w:t>
      </w:r>
    </w:p>
    <w:p w:rsidR="00A64742" w:rsidRPr="00063C2D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- социальное обеспечение – </w:t>
      </w:r>
      <w:r w:rsidR="006F6B28">
        <w:rPr>
          <w:rFonts w:ascii="Times New Roman" w:hAnsi="Times New Roman" w:cs="Times New Roman"/>
          <w:sz w:val="24"/>
          <w:szCs w:val="24"/>
        </w:rPr>
        <w:t>153,7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64742" w:rsidRDefault="00A64742" w:rsidP="00A64742">
      <w:pPr>
        <w:pStyle w:val="a5"/>
        <w:ind w:left="0" w:firstLine="567"/>
        <w:jc w:val="both"/>
      </w:pPr>
      <w:r w:rsidRPr="00063C2D">
        <w:t>Результатом реализации программы в полном объеме выполнены функции и государственные полномочия администрации по вопросам местного значения. Программа полностью соответствует приоритетам социально-экономического развития Лапшихинского сельсовета.</w:t>
      </w:r>
    </w:p>
    <w:p w:rsidR="006D09B4" w:rsidRPr="00063C2D" w:rsidRDefault="006D09B4" w:rsidP="00A64742">
      <w:pPr>
        <w:pStyle w:val="a5"/>
        <w:ind w:left="0" w:firstLine="567"/>
        <w:jc w:val="both"/>
      </w:pPr>
    </w:p>
    <w:p w:rsidR="00A64742" w:rsidRPr="006D09B4" w:rsidRDefault="00A64742" w:rsidP="00A64742">
      <w:pPr>
        <w:pStyle w:val="a5"/>
        <w:numPr>
          <w:ilvl w:val="0"/>
          <w:numId w:val="1"/>
        </w:numPr>
        <w:ind w:left="0" w:firstLine="0"/>
        <w:jc w:val="both"/>
      </w:pPr>
      <w:r w:rsidRPr="00063C2D">
        <w:rPr>
          <w:b/>
        </w:rPr>
        <w:t>Муниципальная программа «Защита населения и территории Лапшихинского сельсовета от чрезвычайных ситуаций природного и техногенного характера» на 201</w:t>
      </w:r>
      <w:r w:rsidR="007D199F">
        <w:rPr>
          <w:b/>
        </w:rPr>
        <w:t>9</w:t>
      </w:r>
      <w:r w:rsidRPr="00063C2D">
        <w:rPr>
          <w:b/>
        </w:rPr>
        <w:t>-20</w:t>
      </w:r>
      <w:r w:rsidR="006D09B4">
        <w:rPr>
          <w:b/>
        </w:rPr>
        <w:t>2</w:t>
      </w:r>
      <w:r w:rsidR="007D199F">
        <w:rPr>
          <w:b/>
        </w:rPr>
        <w:t>1</w:t>
      </w:r>
      <w:r w:rsidRPr="00063C2D">
        <w:rPr>
          <w:b/>
        </w:rPr>
        <w:t xml:space="preserve"> годы</w:t>
      </w:r>
    </w:p>
    <w:p w:rsidR="006D09B4" w:rsidRPr="00063C2D" w:rsidRDefault="006D09B4" w:rsidP="006D09B4">
      <w:pPr>
        <w:pStyle w:val="a5"/>
        <w:ind w:left="0"/>
        <w:jc w:val="both"/>
      </w:pPr>
    </w:p>
    <w:p w:rsidR="00A64742" w:rsidRPr="00063C2D" w:rsidRDefault="006D09B4" w:rsidP="00A64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бюджете  сельсовета в 201</w:t>
      </w:r>
      <w:r w:rsidR="006F6B2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742" w:rsidRPr="00063C2D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предусмотрено финансирование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B28">
        <w:rPr>
          <w:rFonts w:ascii="Times New Roman" w:hAnsi="Times New Roman" w:cs="Times New Roman"/>
          <w:color w:val="000000"/>
          <w:sz w:val="24"/>
          <w:szCs w:val="24"/>
        </w:rPr>
        <w:t>1342,7</w:t>
      </w:r>
      <w:r w:rsidR="00A64742" w:rsidRPr="00063C2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фактически исполнено </w:t>
      </w:r>
      <w:r w:rsidR="006F6B28">
        <w:rPr>
          <w:rFonts w:ascii="Times New Roman" w:hAnsi="Times New Roman" w:cs="Times New Roman"/>
          <w:sz w:val="24"/>
          <w:szCs w:val="24"/>
        </w:rPr>
        <w:t>1341,0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 тыс. руб., из них за счет субсидий из краевого бюджета </w:t>
      </w:r>
      <w:r w:rsidR="006F6B28">
        <w:rPr>
          <w:rFonts w:ascii="Times New Roman" w:hAnsi="Times New Roman" w:cs="Times New Roman"/>
          <w:sz w:val="24"/>
          <w:szCs w:val="24"/>
        </w:rPr>
        <w:t>17,6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 тыс. руб., за счет средств местного бюджета </w:t>
      </w:r>
      <w:r w:rsidR="006F6B28">
        <w:rPr>
          <w:rFonts w:ascii="Times New Roman" w:hAnsi="Times New Roman" w:cs="Times New Roman"/>
          <w:sz w:val="24"/>
          <w:szCs w:val="24"/>
        </w:rPr>
        <w:t>1323,4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F6B28">
        <w:rPr>
          <w:rFonts w:ascii="Times New Roman" w:hAnsi="Times New Roman" w:cs="Times New Roman"/>
          <w:sz w:val="24"/>
          <w:szCs w:val="24"/>
        </w:rPr>
        <w:t>99,9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 %</w:t>
      </w:r>
      <w:r w:rsidR="00C830EE">
        <w:rPr>
          <w:rFonts w:ascii="Times New Roman" w:hAnsi="Times New Roman" w:cs="Times New Roman"/>
          <w:sz w:val="24"/>
          <w:szCs w:val="24"/>
        </w:rPr>
        <w:t xml:space="preserve"> 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 </w:t>
      </w:r>
      <w:r w:rsidR="00C830E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от плана. </w:t>
      </w:r>
    </w:p>
    <w:p w:rsidR="00A64742" w:rsidRPr="00063C2D" w:rsidRDefault="00A64742" w:rsidP="00A64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правовой культуры, подготовленность к жизнеобеспечению населения пострадавшего от  чрезвычайных ситуаций на территории сельсовета. Для  реализации  данной  цели  были  выполнены  следующие мероприятия:   </w:t>
      </w:r>
    </w:p>
    <w:p w:rsidR="00A64742" w:rsidRPr="00063C2D" w:rsidRDefault="00C830EE" w:rsidP="00C830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- </w:t>
      </w:r>
      <w:r w:rsidR="00A64742" w:rsidRPr="00063C2D">
        <w:rPr>
          <w:rFonts w:ascii="Times New Roman" w:hAnsi="Times New Roman" w:cs="Times New Roman"/>
          <w:sz w:val="24"/>
          <w:szCs w:val="24"/>
        </w:rPr>
        <w:t xml:space="preserve">подпрограмма 1 «Обеспечение первичных мер пожарной безопасности на </w:t>
      </w:r>
      <w:r w:rsidR="00A64742" w:rsidRPr="00C830EE">
        <w:rPr>
          <w:rFonts w:ascii="Times New Roman" w:hAnsi="Times New Roman" w:cs="Times New Roman"/>
          <w:sz w:val="24"/>
          <w:szCs w:val="24"/>
        </w:rPr>
        <w:t xml:space="preserve">территории Лапшихинского сельсовета» </w:t>
      </w:r>
      <w:r w:rsidRPr="00C830EE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 размере </w:t>
      </w:r>
      <w:r w:rsidR="006F6B28">
        <w:rPr>
          <w:rFonts w:ascii="Times New Roman" w:hAnsi="Times New Roman" w:cs="Times New Roman"/>
          <w:sz w:val="24"/>
          <w:szCs w:val="24"/>
        </w:rPr>
        <w:t>1340,2</w:t>
      </w:r>
      <w:r w:rsidRPr="00C830EE">
        <w:rPr>
          <w:rFonts w:ascii="Times New Roman" w:hAnsi="Times New Roman" w:cs="Times New Roman"/>
          <w:sz w:val="24"/>
          <w:szCs w:val="24"/>
        </w:rPr>
        <w:t xml:space="preserve"> тыс. руб., фактически исполнено </w:t>
      </w:r>
      <w:r w:rsidR="006F6B28">
        <w:rPr>
          <w:rFonts w:ascii="Times New Roman" w:hAnsi="Times New Roman" w:cs="Times New Roman"/>
          <w:sz w:val="24"/>
          <w:szCs w:val="24"/>
        </w:rPr>
        <w:t>1338,5</w:t>
      </w:r>
      <w:r w:rsidRPr="00C830EE">
        <w:rPr>
          <w:rFonts w:ascii="Times New Roman" w:hAnsi="Times New Roman" w:cs="Times New Roman"/>
          <w:sz w:val="24"/>
          <w:szCs w:val="24"/>
        </w:rPr>
        <w:t xml:space="preserve"> тыс. руб., из них за счет субсидий из </w:t>
      </w:r>
      <w:r w:rsidRPr="00C830EE">
        <w:rPr>
          <w:rFonts w:ascii="Times New Roman" w:hAnsi="Times New Roman" w:cs="Times New Roman"/>
          <w:sz w:val="24"/>
          <w:szCs w:val="24"/>
        </w:rPr>
        <w:lastRenderedPageBreak/>
        <w:t xml:space="preserve">краевого бюджета </w:t>
      </w:r>
      <w:r w:rsidR="006F6B28">
        <w:rPr>
          <w:rFonts w:ascii="Times New Roman" w:hAnsi="Times New Roman" w:cs="Times New Roman"/>
          <w:sz w:val="24"/>
          <w:szCs w:val="24"/>
        </w:rPr>
        <w:t>17,6</w:t>
      </w:r>
      <w:r w:rsidRPr="00C830EE">
        <w:rPr>
          <w:rFonts w:ascii="Times New Roman" w:hAnsi="Times New Roman" w:cs="Times New Roman"/>
          <w:sz w:val="24"/>
          <w:szCs w:val="24"/>
        </w:rPr>
        <w:t xml:space="preserve"> тыс. руб., за счет средств местного бюджета </w:t>
      </w:r>
      <w:r w:rsidR="006F6B28">
        <w:rPr>
          <w:rFonts w:ascii="Times New Roman" w:hAnsi="Times New Roman" w:cs="Times New Roman"/>
          <w:sz w:val="24"/>
          <w:szCs w:val="24"/>
        </w:rPr>
        <w:t>1320,9</w:t>
      </w:r>
      <w:r w:rsidRPr="00C830EE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F6B28">
        <w:rPr>
          <w:rFonts w:ascii="Times New Roman" w:hAnsi="Times New Roman" w:cs="Times New Roman"/>
          <w:sz w:val="24"/>
          <w:szCs w:val="24"/>
        </w:rPr>
        <w:t>99,9</w:t>
      </w:r>
      <w:r w:rsidRPr="00C830EE">
        <w:rPr>
          <w:rFonts w:ascii="Times New Roman" w:hAnsi="Times New Roman" w:cs="Times New Roman"/>
          <w:sz w:val="24"/>
          <w:szCs w:val="24"/>
        </w:rPr>
        <w:t xml:space="preserve"> %  исполнения </w:t>
      </w:r>
      <w:r>
        <w:rPr>
          <w:rFonts w:ascii="Times New Roman" w:hAnsi="Times New Roman" w:cs="Times New Roman"/>
          <w:sz w:val="24"/>
          <w:szCs w:val="24"/>
        </w:rPr>
        <w:t>от плана</w:t>
      </w:r>
      <w:r w:rsidRPr="00C830EE">
        <w:rPr>
          <w:rFonts w:ascii="Times New Roman" w:hAnsi="Times New Roman" w:cs="Times New Roman"/>
          <w:sz w:val="24"/>
          <w:szCs w:val="24"/>
        </w:rPr>
        <w:t>,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742" w:rsidRPr="00063C2D">
        <w:rPr>
          <w:rFonts w:ascii="Times New Roman" w:hAnsi="Times New Roman" w:cs="Times New Roman"/>
          <w:sz w:val="24"/>
          <w:szCs w:val="24"/>
        </w:rPr>
        <w:t>мероприятия:</w:t>
      </w:r>
      <w:proofErr w:type="gramEnd"/>
    </w:p>
    <w:p w:rsidR="00A64742" w:rsidRPr="00063C2D" w:rsidRDefault="00A64742" w:rsidP="00C8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- расходы на обеспечение пожарной безопасности и содержание пожарного поста  – </w:t>
      </w:r>
      <w:r w:rsidR="006F6B28">
        <w:rPr>
          <w:rFonts w:ascii="Times New Roman" w:hAnsi="Times New Roman" w:cs="Times New Roman"/>
          <w:sz w:val="24"/>
          <w:szCs w:val="24"/>
        </w:rPr>
        <w:t>1338,5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руб., из них за счет субсидий из краевого бюджета </w:t>
      </w:r>
      <w:r w:rsidR="006F6B28">
        <w:rPr>
          <w:rFonts w:ascii="Times New Roman" w:hAnsi="Times New Roman" w:cs="Times New Roman"/>
          <w:sz w:val="24"/>
          <w:szCs w:val="24"/>
        </w:rPr>
        <w:t>17,6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руб., за счет средств местного бюджета </w:t>
      </w:r>
      <w:r w:rsidR="006F6B28">
        <w:rPr>
          <w:rFonts w:ascii="Times New Roman" w:hAnsi="Times New Roman" w:cs="Times New Roman"/>
          <w:sz w:val="24"/>
          <w:szCs w:val="24"/>
        </w:rPr>
        <w:t>1320,9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830EE">
        <w:rPr>
          <w:rFonts w:ascii="Times New Roman" w:hAnsi="Times New Roman" w:cs="Times New Roman"/>
          <w:sz w:val="24"/>
          <w:szCs w:val="24"/>
        </w:rPr>
        <w:t>.</w:t>
      </w:r>
    </w:p>
    <w:p w:rsidR="00C830EE" w:rsidRPr="00063C2D" w:rsidRDefault="00A64742" w:rsidP="00C830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>- подпрограмма 2 «Профилактика терроризма и экстремизма на территории Лапшихинского сельсовета»</w:t>
      </w:r>
      <w:r w:rsidR="00C830EE" w:rsidRPr="00C830EE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за счет средств местного бюджета в  размере </w:t>
      </w:r>
      <w:r w:rsidR="00C830EE">
        <w:rPr>
          <w:rFonts w:ascii="Times New Roman" w:hAnsi="Times New Roman" w:cs="Times New Roman"/>
          <w:sz w:val="24"/>
          <w:szCs w:val="24"/>
        </w:rPr>
        <w:t>2,5</w:t>
      </w:r>
      <w:r w:rsidR="00C830EE" w:rsidRPr="00C830EE">
        <w:rPr>
          <w:rFonts w:ascii="Times New Roman" w:hAnsi="Times New Roman" w:cs="Times New Roman"/>
          <w:sz w:val="24"/>
          <w:szCs w:val="24"/>
        </w:rPr>
        <w:t xml:space="preserve"> тыс. руб., фактически исполнено </w:t>
      </w:r>
      <w:r w:rsidR="00C830EE">
        <w:rPr>
          <w:rFonts w:ascii="Times New Roman" w:hAnsi="Times New Roman" w:cs="Times New Roman"/>
          <w:sz w:val="24"/>
          <w:szCs w:val="24"/>
        </w:rPr>
        <w:t>2,5</w:t>
      </w:r>
      <w:r w:rsidR="00C830EE" w:rsidRPr="00C830EE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C830EE">
        <w:rPr>
          <w:rFonts w:ascii="Times New Roman" w:hAnsi="Times New Roman" w:cs="Times New Roman"/>
          <w:sz w:val="24"/>
          <w:szCs w:val="24"/>
        </w:rPr>
        <w:t>100,0</w:t>
      </w:r>
      <w:r w:rsidR="00C830EE" w:rsidRPr="00C830EE">
        <w:rPr>
          <w:rFonts w:ascii="Times New Roman" w:hAnsi="Times New Roman" w:cs="Times New Roman"/>
          <w:sz w:val="24"/>
          <w:szCs w:val="24"/>
        </w:rPr>
        <w:t xml:space="preserve"> %  исполнения </w:t>
      </w:r>
      <w:r w:rsidR="00C830EE">
        <w:rPr>
          <w:rFonts w:ascii="Times New Roman" w:hAnsi="Times New Roman" w:cs="Times New Roman"/>
          <w:sz w:val="24"/>
          <w:szCs w:val="24"/>
        </w:rPr>
        <w:t>от плана</w:t>
      </w:r>
      <w:r w:rsidR="00C830EE" w:rsidRPr="00C830EE">
        <w:rPr>
          <w:rFonts w:ascii="Times New Roman" w:hAnsi="Times New Roman" w:cs="Times New Roman"/>
          <w:sz w:val="24"/>
          <w:szCs w:val="24"/>
        </w:rPr>
        <w:t>, в том числе на</w:t>
      </w:r>
      <w:r w:rsidR="00C830EE">
        <w:rPr>
          <w:rFonts w:ascii="Times New Roman" w:hAnsi="Times New Roman" w:cs="Times New Roman"/>
          <w:sz w:val="24"/>
          <w:szCs w:val="24"/>
        </w:rPr>
        <w:t xml:space="preserve"> </w:t>
      </w:r>
      <w:r w:rsidR="00C830EE" w:rsidRPr="00063C2D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64742" w:rsidRPr="00063C2D" w:rsidRDefault="00A64742" w:rsidP="00C8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- мероприятия по терроризму и </w:t>
      </w:r>
      <w:r w:rsidR="00C830EE">
        <w:rPr>
          <w:rFonts w:ascii="Times New Roman" w:hAnsi="Times New Roman" w:cs="Times New Roman"/>
          <w:sz w:val="24"/>
          <w:szCs w:val="24"/>
        </w:rPr>
        <w:t>экстремизму на территории  - 2,5</w:t>
      </w:r>
      <w:r w:rsidRPr="00063C2D">
        <w:rPr>
          <w:rFonts w:ascii="Times New Roman" w:hAnsi="Times New Roman" w:cs="Times New Roman"/>
          <w:sz w:val="24"/>
          <w:szCs w:val="24"/>
        </w:rPr>
        <w:t xml:space="preserve"> тыс. руб. за счет средств местного бюджета</w:t>
      </w:r>
      <w:r w:rsidR="00C830EE">
        <w:rPr>
          <w:rFonts w:ascii="Times New Roman" w:hAnsi="Times New Roman" w:cs="Times New Roman"/>
          <w:sz w:val="24"/>
          <w:szCs w:val="24"/>
        </w:rPr>
        <w:t>.</w:t>
      </w:r>
    </w:p>
    <w:p w:rsidR="00A64742" w:rsidRPr="00063C2D" w:rsidRDefault="00A64742" w:rsidP="006F6B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- подпрограмма 3 «Безопасное и эффективное использование водных объектов Лапшихинского сельсовета» </w:t>
      </w:r>
      <w:r w:rsidR="006F6B28">
        <w:rPr>
          <w:rFonts w:ascii="Times New Roman" w:hAnsi="Times New Roman" w:cs="Times New Roman"/>
          <w:sz w:val="24"/>
          <w:szCs w:val="24"/>
        </w:rPr>
        <w:t xml:space="preserve">на 2019 год расходы не </w:t>
      </w:r>
      <w:r w:rsidR="00DB6CAC" w:rsidRPr="00C830EE">
        <w:rPr>
          <w:rFonts w:ascii="Times New Roman" w:hAnsi="Times New Roman" w:cs="Times New Roman"/>
          <w:sz w:val="24"/>
          <w:szCs w:val="24"/>
        </w:rPr>
        <w:t>предусмотрен</w:t>
      </w:r>
      <w:r w:rsidR="006F6B28">
        <w:rPr>
          <w:rFonts w:ascii="Times New Roman" w:hAnsi="Times New Roman" w:cs="Times New Roman"/>
          <w:sz w:val="24"/>
          <w:szCs w:val="24"/>
        </w:rPr>
        <w:t>ы.</w:t>
      </w:r>
    </w:p>
    <w:p w:rsidR="00A64742" w:rsidRPr="00063C2D" w:rsidRDefault="00A64742" w:rsidP="00A64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 Разработка и реализация программы позволяет комплексно подойти к решению задач на территории сельсовета о защите населения от чрезвычайных ситуаций природного и техногенного характера, более эффективно использовать финансовые и материальные ресурсы бюджетов всех уровней. </w:t>
      </w:r>
    </w:p>
    <w:p w:rsidR="00A64742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D9" w:rsidRDefault="001C20D9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28" w:rsidRPr="00063C2D" w:rsidRDefault="006F6B28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</w:t>
      </w:r>
      <w:r w:rsidR="001C20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3C2D">
        <w:rPr>
          <w:rFonts w:ascii="Times New Roman" w:hAnsi="Times New Roman" w:cs="Times New Roman"/>
          <w:sz w:val="24"/>
          <w:szCs w:val="24"/>
        </w:rPr>
        <w:t xml:space="preserve">              О.А. </w:t>
      </w:r>
      <w:proofErr w:type="spellStart"/>
      <w:r w:rsidRPr="00063C2D">
        <w:rPr>
          <w:rFonts w:ascii="Times New Roman" w:hAnsi="Times New Roman" w:cs="Times New Roman"/>
          <w:sz w:val="24"/>
          <w:szCs w:val="24"/>
        </w:rPr>
        <w:t>Шмырь</w:t>
      </w:r>
      <w:proofErr w:type="spellEnd"/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42" w:rsidRPr="00063C2D" w:rsidRDefault="00A64742" w:rsidP="00A64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42" w:rsidRDefault="00A64742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B28" w:rsidRPr="00063C2D" w:rsidRDefault="006F6B28" w:rsidP="00A647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4742" w:rsidRPr="00063C2D" w:rsidRDefault="006F6B28" w:rsidP="00A64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A64742" w:rsidRPr="00063C2D">
        <w:rPr>
          <w:rFonts w:ascii="Times New Roman" w:hAnsi="Times New Roman" w:cs="Times New Roman"/>
          <w:sz w:val="16"/>
          <w:szCs w:val="16"/>
        </w:rPr>
        <w:t>Степанова Е.В.</w:t>
      </w:r>
    </w:p>
    <w:p w:rsidR="00A64742" w:rsidRPr="006F6B28" w:rsidRDefault="00A64742" w:rsidP="00A64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3C2D">
        <w:rPr>
          <w:rFonts w:ascii="Times New Roman" w:hAnsi="Times New Roman" w:cs="Times New Roman"/>
          <w:sz w:val="16"/>
          <w:szCs w:val="16"/>
        </w:rPr>
        <w:t>+7 9039231203</w:t>
      </w:r>
    </w:p>
    <w:p w:rsidR="00A64742" w:rsidRDefault="00A64742" w:rsidP="00A64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42" w:rsidRDefault="00A64742" w:rsidP="00A64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42" w:rsidRDefault="00A64742" w:rsidP="00A64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742" w:rsidSect="004B3D1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78" w:rsidRDefault="00144E78" w:rsidP="00092497">
      <w:pPr>
        <w:spacing w:after="0" w:line="240" w:lineRule="auto"/>
      </w:pPr>
      <w:r>
        <w:separator/>
      </w:r>
    </w:p>
  </w:endnote>
  <w:endnote w:type="continuationSeparator" w:id="0">
    <w:p w:rsidR="00144E78" w:rsidRDefault="00144E78" w:rsidP="0009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78" w:rsidRDefault="00144E78" w:rsidP="00092497">
      <w:pPr>
        <w:spacing w:after="0" w:line="240" w:lineRule="auto"/>
      </w:pPr>
      <w:r>
        <w:separator/>
      </w:r>
    </w:p>
  </w:footnote>
  <w:footnote w:type="continuationSeparator" w:id="0">
    <w:p w:rsidR="00144E78" w:rsidRDefault="00144E78" w:rsidP="0009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BCF"/>
    <w:multiLevelType w:val="hybridMultilevel"/>
    <w:tmpl w:val="7BC48918"/>
    <w:lvl w:ilvl="0" w:tplc="5D10A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62643"/>
    <w:multiLevelType w:val="hybridMultilevel"/>
    <w:tmpl w:val="28A241B6"/>
    <w:lvl w:ilvl="0" w:tplc="592ECE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59"/>
    <w:rsid w:val="0000308D"/>
    <w:rsid w:val="000040B4"/>
    <w:rsid w:val="00013F1E"/>
    <w:rsid w:val="00035743"/>
    <w:rsid w:val="00036704"/>
    <w:rsid w:val="000370E4"/>
    <w:rsid w:val="00050F41"/>
    <w:rsid w:val="00063C2D"/>
    <w:rsid w:val="00083697"/>
    <w:rsid w:val="00092497"/>
    <w:rsid w:val="00097E47"/>
    <w:rsid w:val="000B1BB4"/>
    <w:rsid w:val="000E23DF"/>
    <w:rsid w:val="00116028"/>
    <w:rsid w:val="001276DA"/>
    <w:rsid w:val="001333D8"/>
    <w:rsid w:val="00144E78"/>
    <w:rsid w:val="001706B1"/>
    <w:rsid w:val="001A2233"/>
    <w:rsid w:val="001B6B85"/>
    <w:rsid w:val="001C20D9"/>
    <w:rsid w:val="001D1F23"/>
    <w:rsid w:val="001D2BFC"/>
    <w:rsid w:val="001E7F4A"/>
    <w:rsid w:val="00223BF0"/>
    <w:rsid w:val="002309A7"/>
    <w:rsid w:val="00263506"/>
    <w:rsid w:val="00267CB6"/>
    <w:rsid w:val="00271A99"/>
    <w:rsid w:val="002844F3"/>
    <w:rsid w:val="002C2F7C"/>
    <w:rsid w:val="00313D08"/>
    <w:rsid w:val="00323520"/>
    <w:rsid w:val="00331A78"/>
    <w:rsid w:val="0037248F"/>
    <w:rsid w:val="00374FD0"/>
    <w:rsid w:val="003B1A45"/>
    <w:rsid w:val="003B6DA7"/>
    <w:rsid w:val="003D0CEF"/>
    <w:rsid w:val="003E4610"/>
    <w:rsid w:val="003F5F4F"/>
    <w:rsid w:val="0040106F"/>
    <w:rsid w:val="004A6BD3"/>
    <w:rsid w:val="004B3D1A"/>
    <w:rsid w:val="004D7A9E"/>
    <w:rsid w:val="004E7D74"/>
    <w:rsid w:val="00545EBF"/>
    <w:rsid w:val="00581F5E"/>
    <w:rsid w:val="005B12D4"/>
    <w:rsid w:val="005D2EB1"/>
    <w:rsid w:val="005E5494"/>
    <w:rsid w:val="005F071D"/>
    <w:rsid w:val="005F332B"/>
    <w:rsid w:val="006126C4"/>
    <w:rsid w:val="006166B6"/>
    <w:rsid w:val="00624E7F"/>
    <w:rsid w:val="00625A36"/>
    <w:rsid w:val="006416FC"/>
    <w:rsid w:val="00641BD2"/>
    <w:rsid w:val="00672700"/>
    <w:rsid w:val="006A191D"/>
    <w:rsid w:val="006C7AE9"/>
    <w:rsid w:val="006D09B4"/>
    <w:rsid w:val="006F3153"/>
    <w:rsid w:val="006F6B28"/>
    <w:rsid w:val="00703B77"/>
    <w:rsid w:val="00722AE3"/>
    <w:rsid w:val="0072599D"/>
    <w:rsid w:val="00740918"/>
    <w:rsid w:val="00763CF6"/>
    <w:rsid w:val="007833DF"/>
    <w:rsid w:val="007A0C2A"/>
    <w:rsid w:val="007D199F"/>
    <w:rsid w:val="00833214"/>
    <w:rsid w:val="00872559"/>
    <w:rsid w:val="008845FF"/>
    <w:rsid w:val="008A3209"/>
    <w:rsid w:val="008A357C"/>
    <w:rsid w:val="008E7377"/>
    <w:rsid w:val="008F3875"/>
    <w:rsid w:val="008F65B1"/>
    <w:rsid w:val="00913E28"/>
    <w:rsid w:val="00943C64"/>
    <w:rsid w:val="009548AB"/>
    <w:rsid w:val="009A2CF5"/>
    <w:rsid w:val="00A043A7"/>
    <w:rsid w:val="00A17000"/>
    <w:rsid w:val="00A22A21"/>
    <w:rsid w:val="00A25E26"/>
    <w:rsid w:val="00A3224D"/>
    <w:rsid w:val="00A33669"/>
    <w:rsid w:val="00A401BB"/>
    <w:rsid w:val="00A64742"/>
    <w:rsid w:val="00A9699F"/>
    <w:rsid w:val="00A97A40"/>
    <w:rsid w:val="00AA7CC2"/>
    <w:rsid w:val="00AB2C15"/>
    <w:rsid w:val="00AC0750"/>
    <w:rsid w:val="00AD33D1"/>
    <w:rsid w:val="00B04A89"/>
    <w:rsid w:val="00B06645"/>
    <w:rsid w:val="00B254F6"/>
    <w:rsid w:val="00B37D31"/>
    <w:rsid w:val="00B4058D"/>
    <w:rsid w:val="00B47596"/>
    <w:rsid w:val="00B66DE4"/>
    <w:rsid w:val="00B84E9E"/>
    <w:rsid w:val="00BB5345"/>
    <w:rsid w:val="00BB6653"/>
    <w:rsid w:val="00C04808"/>
    <w:rsid w:val="00C05055"/>
    <w:rsid w:val="00C20E5B"/>
    <w:rsid w:val="00C467BD"/>
    <w:rsid w:val="00C67C9E"/>
    <w:rsid w:val="00C742B5"/>
    <w:rsid w:val="00C830EE"/>
    <w:rsid w:val="00C91CC5"/>
    <w:rsid w:val="00CA407E"/>
    <w:rsid w:val="00CB4B94"/>
    <w:rsid w:val="00CD58DA"/>
    <w:rsid w:val="00CF43F2"/>
    <w:rsid w:val="00D66E18"/>
    <w:rsid w:val="00D85705"/>
    <w:rsid w:val="00DA4711"/>
    <w:rsid w:val="00DA6AF5"/>
    <w:rsid w:val="00DB6CAC"/>
    <w:rsid w:val="00E071EE"/>
    <w:rsid w:val="00E11908"/>
    <w:rsid w:val="00E27965"/>
    <w:rsid w:val="00E7174C"/>
    <w:rsid w:val="00EA4AD7"/>
    <w:rsid w:val="00EA5C16"/>
    <w:rsid w:val="00ED77F7"/>
    <w:rsid w:val="00EE2FBC"/>
    <w:rsid w:val="00EF5CC5"/>
    <w:rsid w:val="00F20DDA"/>
    <w:rsid w:val="00F36E7E"/>
    <w:rsid w:val="00F41F1D"/>
    <w:rsid w:val="00F42B93"/>
    <w:rsid w:val="00F50313"/>
    <w:rsid w:val="00F53840"/>
    <w:rsid w:val="00F70C59"/>
    <w:rsid w:val="00F7216D"/>
    <w:rsid w:val="00F76630"/>
    <w:rsid w:val="00F81C79"/>
    <w:rsid w:val="00FC2A42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0"/>
  </w:style>
  <w:style w:type="paragraph" w:styleId="3">
    <w:name w:val="heading 3"/>
    <w:basedOn w:val="a"/>
    <w:next w:val="a"/>
    <w:link w:val="30"/>
    <w:qFormat/>
    <w:rsid w:val="00F538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53840"/>
    <w:pPr>
      <w:keepNext/>
      <w:spacing w:after="0" w:line="240" w:lineRule="auto"/>
      <w:ind w:left="612" w:hanging="540"/>
      <w:outlineLvl w:val="6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8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384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C59"/>
    <w:rPr>
      <w:color w:val="800080"/>
      <w:u w:val="single"/>
    </w:rPr>
  </w:style>
  <w:style w:type="paragraph" w:customStyle="1" w:styleId="xl67">
    <w:name w:val="xl67"/>
    <w:basedOn w:val="a"/>
    <w:rsid w:val="00F7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0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0C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0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70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7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0C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0C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70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70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0C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F7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F70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70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70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70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63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497"/>
  </w:style>
  <w:style w:type="paragraph" w:styleId="a9">
    <w:name w:val="footer"/>
    <w:basedOn w:val="a"/>
    <w:link w:val="aa"/>
    <w:uiPriority w:val="99"/>
    <w:semiHidden/>
    <w:unhideWhenUsed/>
    <w:rsid w:val="0009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2497"/>
  </w:style>
  <w:style w:type="paragraph" w:customStyle="1" w:styleId="xl65">
    <w:name w:val="xl65"/>
    <w:basedOn w:val="a"/>
    <w:rsid w:val="00CF43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F43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85</cp:revision>
  <cp:lastPrinted>2020-04-01T02:20:00Z</cp:lastPrinted>
  <dcterms:created xsi:type="dcterms:W3CDTF">2019-04-01T08:04:00Z</dcterms:created>
  <dcterms:modified xsi:type="dcterms:W3CDTF">2020-04-01T02:31:00Z</dcterms:modified>
</cp:coreProperties>
</file>